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08" w:type="dxa"/>
        <w:tblInd w:w="-278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430"/>
        <w:gridCol w:w="1736"/>
        <w:gridCol w:w="3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小标宋" w:hAnsi="小标宋" w:eastAsia="小标宋" w:cs="小标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小标宋" w:hAnsi="小标宋" w:eastAsia="小标宋" w:cs="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第十八届中国青年女科学家奖团队奖拟获奖团队                                      </w:t>
            </w:r>
            <w:r>
              <w:rPr>
                <w:rStyle w:val="4"/>
                <w:lang w:val="en-US" w:eastAsia="zh-CN" w:bidi="ar"/>
              </w:rPr>
              <w:t>（按团队负责人姓氏笔划排序，共5个）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团队依托单位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大气复合污染协同防控技术研究团队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  淼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生态环境部环境规划院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首艘自研特大型舰船结构研制设计团队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陈三桂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等线"/>
                <w:sz w:val="24"/>
                <w:szCs w:val="24"/>
                <w:lang w:val="en-US" w:eastAsia="zh-CN" w:bidi="ar"/>
              </w:rPr>
              <w:t>中国船舶集团有限公司第七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〇</w:t>
            </w:r>
            <w:r>
              <w:rPr>
                <w:rStyle w:val="5"/>
                <w:rFonts w:hAnsi="等线"/>
                <w:sz w:val="24"/>
                <w:szCs w:val="24"/>
                <w:lang w:val="en-US" w:eastAsia="zh-CN" w:bidi="ar"/>
              </w:rPr>
              <w:t>一研究所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心脏功能重建团队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胡新央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星载高精度时频技术团队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贺玉玲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中国航天科技集团有限公司第五研究院西安分院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有机光电材料与器件创新团队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董焕丽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中国科学院化学研究所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77F39"/>
    <w:rsid w:val="2F57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2022-07-24T23:59:00Z</dcterms:created>
  <dc:creator>李杨锦钰</dc:creator>
  <cp:lastModifiedBy>李杨锦钰</cp:lastModifiedBy>
  <dcterms:modified xsi:type="dcterms:W3CDTF">2022-07-24T23:59:41Z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E20750250A234FEEA45AADBF31C699CB</vt:lpwstr>
  </property>
</Properties>
</file>