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Cambria" w:eastAsia="仿宋_GB2312" w:cs="Times New Roman"/>
          <w:b/>
          <w:sz w:val="32"/>
          <w:szCs w:val="32"/>
          <w:lang w:eastAsia="zh-CN"/>
        </w:rPr>
      </w:pPr>
      <w:r>
        <w:rPr>
          <w:rFonts w:hint="eastAsia" w:ascii="仿宋_GB2312" w:hAnsi="Cambria" w:eastAsia="仿宋_GB2312" w:cs="Times New Roman"/>
          <w:b/>
          <w:sz w:val="32"/>
          <w:szCs w:val="32"/>
        </w:rPr>
        <w:t>附件</w:t>
      </w:r>
      <w:r>
        <w:rPr>
          <w:rFonts w:hint="eastAsia" w:ascii="仿宋_GB2312" w:hAnsi="Cambria" w:eastAsia="仿宋_GB2312" w:cs="Times New Roman"/>
          <w:b/>
          <w:sz w:val="32"/>
          <w:szCs w:val="32"/>
          <w:lang w:val="en-US" w:eastAsia="zh-CN"/>
        </w:rPr>
        <w:t>2</w:t>
      </w:r>
    </w:p>
    <w:p>
      <w:pPr>
        <w:tabs>
          <w:tab w:val="left" w:pos="600"/>
        </w:tabs>
        <w:snapToGrid w:val="0"/>
        <w:spacing w:line="520" w:lineRule="exact"/>
        <w:jc w:val="center"/>
        <w:rPr>
          <w:rFonts w:ascii="仿宋" w:hAnsi="仿宋" w:eastAsia="仿宋" w:cs="仿宋"/>
          <w:b/>
          <w:snapToGrid w:val="0"/>
          <w:kern w:val="0"/>
          <w:sz w:val="44"/>
          <w:szCs w:val="44"/>
        </w:rPr>
      </w:pPr>
    </w:p>
    <w:p>
      <w:pPr>
        <w:tabs>
          <w:tab w:val="left" w:pos="600"/>
        </w:tabs>
        <w:snapToGrid w:val="0"/>
        <w:spacing w:line="520" w:lineRule="exact"/>
        <w:jc w:val="center"/>
        <w:rPr>
          <w:rFonts w:ascii="仿宋" w:hAnsi="仿宋" w:eastAsia="仿宋" w:cs="仿宋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snapToGrid w:val="0"/>
          <w:kern w:val="0"/>
          <w:sz w:val="44"/>
          <w:szCs w:val="44"/>
        </w:rPr>
        <w:t>评审标准</w:t>
      </w:r>
    </w:p>
    <w:bookmarkEnd w:id="0"/>
    <w:tbl>
      <w:tblPr>
        <w:tblStyle w:val="4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最高分值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评审内容说明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1.立项背景依据及研究基础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20分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（1）立项背景依据认识是否准确；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（2）对研究内容的现状是否了解。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优（16-20） 良（11-15） 一般（6-10） 差（0-5）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2.研究方案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30分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对课题研究方向理解是否准确；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预期成果指标是否满足课题需求；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技术路线是否科学、合理；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课题研究是否有创新之处；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研究手段是否先进，研究方法是否切实可行。</w:t>
            </w: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优（24-30） 良（16-23） 一般（8-15） 差（0-7）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3.项目实施条件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20分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是否具有开展与课题有关的研究工作经历；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是否熟悉了解科技志愿服务工作的社会定位、工作职能及与申报课题有关的现状基础；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申报单位是否具有在课题研究过程中应当具备的人员条件、设施条件及其他相关保障条件；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申报单位组织机构、管理机制、财务管理是否健全。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优（16-20） 良（11-15） 一般（6-10） 差（0-5）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4.实施步骤和进度计划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20分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各阶段计划时间是否合理、充足，满足项目总体进度要求；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各阶段进度目标设置是否合理，预期研究成果及形式是否满足课题需求。</w:t>
            </w:r>
          </w:p>
          <w:p>
            <w:pPr>
              <w:pStyle w:val="3"/>
              <w:ind w:firstLine="0" w:firstLineChars="0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优（16-20） 良（11-15） 一般（6-10） 差（0-5）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5.预算审查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 分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经费支出是否合法合规，测算依据是否准确；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课题实施进度计划与各阶段经费支出预算是否匹配。</w:t>
            </w:r>
          </w:p>
          <w:p>
            <w:pPr>
              <w:pStyle w:val="3"/>
              <w:ind w:firstLine="0" w:firstLineChars="0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优（9-10） 良（6-8） 一般（3-5） 差（0-2）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AC99A"/>
    <w:multiLevelType w:val="singleLevel"/>
    <w:tmpl w:val="84FAC99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5AC32BD"/>
    <w:multiLevelType w:val="singleLevel"/>
    <w:tmpl w:val="A5AC32B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D19D987"/>
    <w:multiLevelType w:val="singleLevel"/>
    <w:tmpl w:val="DD19D987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7CD782F"/>
    <w:multiLevelType w:val="singleLevel"/>
    <w:tmpl w:val="27CD782F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4227F"/>
    <w:rsid w:val="0DF4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3">
    <w:name w:val="Body Text First Indent"/>
    <w:basedOn w:val="2"/>
    <w:semiHidden/>
    <w:unhideWhenUsed/>
    <w:qFormat/>
    <w:uiPriority w:val="0"/>
    <w:pPr>
      <w:spacing w:before="0" w:after="120" w:line="240" w:lineRule="auto"/>
      <w:ind w:firstLine="420" w:firstLineChars="100"/>
    </w:pPr>
    <w:rPr>
      <w:rFonts w:asciiTheme="minorHAnsi"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2023-05-19T08:53:00Z</dcterms:created>
  <dc:creator>Office1</dc:creator>
  <cp:lastModifiedBy>Office1</cp:lastModifiedBy>
  <dcterms:modified xsi:type="dcterms:W3CDTF">2023-05-19T08:54:33Z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