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BC" w:rsidRDefault="008515BC" w:rsidP="008515BC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515BC" w:rsidRDefault="008515BC" w:rsidP="008515BC">
      <w:pPr>
        <w:spacing w:line="580" w:lineRule="exact"/>
        <w:jc w:val="center"/>
        <w:rPr>
          <w:rFonts w:ascii="小标宋" w:eastAsia="小标宋" w:hAnsi="小标宋" w:cs="小标宋" w:hint="eastAsia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中国青少年科技教育工作者协会简介</w:t>
      </w:r>
    </w:p>
    <w:p w:rsidR="008515BC" w:rsidRDefault="008515BC" w:rsidP="008515BC">
      <w:pPr>
        <w:spacing w:line="580" w:lineRule="exact"/>
        <w:jc w:val="center"/>
        <w:rPr>
          <w:rFonts w:ascii="小标宋" w:eastAsia="小标宋" w:hAnsi="小标宋" w:cs="小标宋" w:hint="eastAsia"/>
          <w:sz w:val="44"/>
          <w:szCs w:val="44"/>
        </w:rPr>
      </w:pPr>
    </w:p>
    <w:p w:rsidR="008515BC" w:rsidRDefault="008515BC" w:rsidP="008515BC">
      <w:pPr>
        <w:spacing w:line="580" w:lineRule="exact"/>
        <w:ind w:firstLine="645"/>
        <w:rPr>
          <w:rFonts w:ascii="仿宋_GB2312" w:eastAsia="楷体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中国青少年科技教育工作者协会（原名</w:t>
      </w:r>
      <w:r>
        <w:rPr>
          <w:rFonts w:ascii="仿宋_GB2312" w:eastAsia="仿宋_GB2312" w:hAnsi="Times New Roman" w:hint="eastAsia"/>
          <w:sz w:val="32"/>
          <w:szCs w:val="32"/>
        </w:rPr>
        <w:t>中国青少年科技辅导员协会</w:t>
      </w:r>
      <w:r>
        <w:rPr>
          <w:rFonts w:ascii="仿宋_GB2312" w:eastAsia="仿宋_GB2312" w:hAnsi="黑体" w:cs="黑体" w:hint="eastAsia"/>
          <w:sz w:val="32"/>
          <w:szCs w:val="32"/>
        </w:rPr>
        <w:t>）成立于1981年6月，由周培源、吴仲华、蒋南翔、王寿仁等著名科学家、教育家发起成立，现任理事长为中国科学院国家天文台研究员、中国科学院武向平院士。为准确、充分地体现该会的联系服务对象和业务范围，更广泛地团结青少年科技教育工作者和社会各方面力量，推动青少年科技教育事业发展，经中国科协、民政部批准，2022年7月，该会名称由中国青</w:t>
      </w:r>
      <w:r>
        <w:rPr>
          <w:rFonts w:ascii="仿宋_GB2312" w:eastAsia="仿宋_GB2312" w:hAnsi="Times New Roman" w:hint="eastAsia"/>
          <w:sz w:val="32"/>
          <w:szCs w:val="32"/>
        </w:rPr>
        <w:t>少年科技辅导员协会变更为中国青少年科技教育工作者协会。</w:t>
      </w:r>
    </w:p>
    <w:p w:rsidR="008515BC" w:rsidRDefault="008515BC" w:rsidP="008515BC">
      <w:pPr>
        <w:spacing w:line="580" w:lineRule="exact"/>
        <w:ind w:firstLine="645"/>
        <w:rPr>
          <w:rFonts w:ascii="仿宋_GB2312" w:eastAsia="仿宋_GB2312" w:hAnsi="黑体" w:cs="黑体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中国青少年科技教育工作者协会</w:t>
      </w:r>
      <w:r>
        <w:rPr>
          <w:rFonts w:ascii="仿宋_GB2312" w:eastAsia="仿宋_GB2312" w:hAnsi="黑体" w:cs="黑体" w:hint="eastAsia"/>
          <w:sz w:val="32"/>
          <w:szCs w:val="32"/>
        </w:rPr>
        <w:t>以促进青少年科技教育工作者队伍成长、促进青少年科技教育事业繁荣为宗旨，团结和凝聚了一大批致力于青少年科技教育的校内外、专兼职科技教育工作者队伍。该会业务范围主要包括：</w:t>
      </w:r>
    </w:p>
    <w:p w:rsidR="008515BC" w:rsidRDefault="008515BC" w:rsidP="008515BC">
      <w:pPr>
        <w:spacing w:line="580" w:lineRule="exact"/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1.依法维护会员与青少年科技教育工作者的合法权益，反映会员的建议和诉求，开展为会员服务的活动。</w:t>
      </w:r>
    </w:p>
    <w:p w:rsidR="008515BC" w:rsidRDefault="008515BC" w:rsidP="008515BC">
      <w:pPr>
        <w:spacing w:line="580" w:lineRule="exact"/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2.研究科技教育的理论、规律，探索开展青少年科技教育活动的方法，促进学科建设，为国家或有关部门制定发展科技教育事业有关政策提供参考与建议。</w:t>
      </w:r>
    </w:p>
    <w:p w:rsidR="008515BC" w:rsidRDefault="008515BC" w:rsidP="008515BC">
      <w:pPr>
        <w:spacing w:line="580" w:lineRule="exact"/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3.开展科技教育学术研讨、经验交流及理论研究；与国际、港澳台地区相关组织、机构建立友好合作关系，开展与国际、港</w:t>
      </w:r>
      <w:r>
        <w:rPr>
          <w:rFonts w:ascii="仿宋_GB2312" w:eastAsia="仿宋_GB2312" w:hAnsi="黑体" w:cs="黑体" w:hint="eastAsia"/>
          <w:sz w:val="32"/>
          <w:szCs w:val="32"/>
        </w:rPr>
        <w:lastRenderedPageBreak/>
        <w:t>澳台地区科技教育学术交流活动。</w:t>
      </w:r>
    </w:p>
    <w:p w:rsidR="008515BC" w:rsidRDefault="008515BC" w:rsidP="008515BC">
      <w:pPr>
        <w:spacing w:line="580" w:lineRule="exact"/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4.接受政府部门委托，开展科技辅导员的资格认定和评价，参与制订和修改青少年科技辅导员标准。</w:t>
      </w:r>
    </w:p>
    <w:p w:rsidR="008515BC" w:rsidRDefault="008515BC" w:rsidP="008515BC">
      <w:pPr>
        <w:spacing w:line="580" w:lineRule="exact"/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5.经政府有关部门批准或接受政府有关部门委托，开展青少年科技教育项目的评审工作，开展青少年科技教育成果的鉴定工作，开展科技教育咨询与服务工作，举办科技教育类展览，促进青少年科技教育工作者科技教育成果转化与推广。</w:t>
      </w:r>
    </w:p>
    <w:p w:rsidR="008515BC" w:rsidRDefault="008515BC" w:rsidP="008515BC">
      <w:pPr>
        <w:spacing w:line="580" w:lineRule="exact"/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6.依照有关规定，编辑、出版青少年科技教育学术、技术、信息、科普等期刊、图书资料及电子音像制品，编辑、出版科技辅导员业务培训资料和教材。</w:t>
      </w:r>
    </w:p>
    <w:p w:rsidR="008515BC" w:rsidRDefault="008515BC" w:rsidP="008515BC">
      <w:pPr>
        <w:spacing w:line="580" w:lineRule="exact"/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7.组织会员和科技辅导员业务培训，不断更新会员和青少年科技教育工作者科技知识，提高广大青少年科技教育工作者业务水平；加强科技辅导员培训基地建设，加强科技辅导员培训专家团队建设，积极开展科技辅导员继续教育工作。</w:t>
      </w:r>
    </w:p>
    <w:p w:rsidR="008515BC" w:rsidRDefault="008515BC" w:rsidP="008515BC">
      <w:pPr>
        <w:spacing w:line="580" w:lineRule="exact"/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8.组织科技教育专家和志愿者，开展青少年科普宣传、科技体验活动，开展青少年科技教育资源的开发和推广工作。</w:t>
      </w:r>
    </w:p>
    <w:p w:rsidR="008515BC" w:rsidRDefault="008515BC" w:rsidP="008515BC">
      <w:pPr>
        <w:spacing w:line="580" w:lineRule="exact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9.承接国家有关部门委托的工作任务。业务范围中属于法律法规规章规定须经批准的事项，依法经批准后开展。</w:t>
      </w:r>
    </w:p>
    <w:p w:rsidR="0061325D" w:rsidRPr="008515BC" w:rsidRDefault="0061325D">
      <w:bookmarkStart w:id="0" w:name="_GoBack"/>
      <w:bookmarkEnd w:id="0"/>
    </w:p>
    <w:sectPr w:rsidR="0061325D" w:rsidRPr="008515BC">
      <w:pgSz w:w="11906" w:h="16838"/>
      <w:pgMar w:top="2098" w:right="1474" w:bottom="1440" w:left="1587" w:header="851" w:footer="141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BC"/>
    <w:rsid w:val="0061325D"/>
    <w:rsid w:val="0085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>Microsoft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TZGT202002</dc:creator>
  <cp:lastModifiedBy>TZGT202002</cp:lastModifiedBy>
  <cp:revision>1</cp:revision>
  <dcterms:created xsi:type="dcterms:W3CDTF">2022-08-15T07:40:00Z</dcterms:created>
  <dcterms:modified xsi:type="dcterms:W3CDTF">2022-08-15T07:40:00Z</dcterms:modified>
</cp:coreProperties>
</file>