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小标宋" w:hAnsi="微软雅黑" w:eastAsia="小标宋" w:cs="宋体"/>
          <w:sz w:val="44"/>
          <w:szCs w:val="44"/>
        </w:rPr>
      </w:pPr>
      <w:bookmarkStart w:id="0" w:name="_GoBack"/>
      <w:bookmarkEnd w:id="0"/>
      <w:r>
        <w:rPr>
          <w:rFonts w:hint="eastAsia" w:ascii="小标宋" w:hAnsi="微软雅黑" w:eastAsia="小标宋" w:cs="宋体"/>
          <w:sz w:val="44"/>
          <w:szCs w:val="44"/>
        </w:rPr>
        <w:t>2022年“科创中国”系列榜单遴选结果</w:t>
      </w:r>
    </w:p>
    <w:p>
      <w:pPr>
        <w:adjustRightInd w:val="0"/>
        <w:snapToGrid w:val="0"/>
        <w:spacing w:line="560" w:lineRule="exact"/>
        <w:jc w:val="center"/>
        <w:rPr>
          <w:rFonts w:ascii="小标宋" w:hAnsi="微软雅黑" w:eastAsia="小标宋" w:cs="宋体"/>
          <w:sz w:val="44"/>
          <w:szCs w:val="44"/>
        </w:rPr>
      </w:pPr>
    </w:p>
    <w:p>
      <w:pPr>
        <w:adjustRightInd w:val="0"/>
        <w:snapToGrid w:val="0"/>
        <w:spacing w:line="560" w:lineRule="exact"/>
        <w:jc w:val="center"/>
        <w:rPr>
          <w:rFonts w:hint="eastAsia" w:ascii="小标宋" w:hAnsi="微软雅黑" w:eastAsia="小标宋" w:cs="宋体"/>
          <w:sz w:val="36"/>
          <w:szCs w:val="36"/>
        </w:rPr>
      </w:pPr>
      <w:r>
        <w:rPr>
          <w:rFonts w:hint="eastAsia" w:ascii="小标宋" w:hAnsi="微软雅黑" w:eastAsia="小标宋" w:cs="宋体"/>
          <w:sz w:val="36"/>
          <w:szCs w:val="36"/>
        </w:rPr>
        <w:t>“科创中国”先导技术榜-电子信息领域</w:t>
      </w:r>
    </w:p>
    <w:p>
      <w:pPr>
        <w:adjustRightInd w:val="0"/>
        <w:snapToGrid w:val="0"/>
        <w:spacing w:line="560" w:lineRule="exact"/>
        <w:jc w:val="center"/>
        <w:rPr>
          <w:rFonts w:ascii="小标宋" w:hAnsi="微软雅黑" w:eastAsia="小标宋" w:cs="宋体"/>
          <w:sz w:val="28"/>
          <w:szCs w:val="28"/>
        </w:rPr>
      </w:pPr>
      <w:r>
        <w:rPr>
          <w:rFonts w:hint="eastAsia" w:ascii="小标宋" w:hAnsi="微软雅黑" w:eastAsia="小标宋" w:cs="宋体"/>
          <w:sz w:val="28"/>
          <w:szCs w:val="28"/>
        </w:rPr>
        <w:t>（按推荐单位排序）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396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297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96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8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297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农机北斗导航与大数据技术</w:t>
            </w:r>
          </w:p>
        </w:tc>
        <w:tc>
          <w:tcPr>
            <w:tcW w:w="396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 xml:space="preserve">中国农业大学 农业农村部农机作业监测与大数据应用重点实验室 </w:t>
            </w:r>
          </w:p>
        </w:tc>
        <w:tc>
          <w:tcPr>
            <w:tcW w:w="198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中国农业工程学会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MEMS激光雷达</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北京一径科技有限公司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新一代UWB室内高精度感知技术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清研讯科（北京）科技有限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阿里巴巴“通义”大模型</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阿里巴巴达摩院(杭州)科技有限公司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大规模FPGA原型验证系统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芯华章科技股份有限公司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面向煤机装备的虚拟现实装配技术与系统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太原理工大学 煤矿综采装备山西省重点实验室 </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中国煤炭学会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绿色超高清集成封装超大尺寸LED显示技术及产品</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长春希达电子技术有限公司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吉林省科学技术协会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宽禁带功率半导体封装集成与应用技术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面向智慧灌区的量测管控关键技术及应用</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成都万江港利科技股份有限公司、四川大学、成都九洲电子信息系统股份有限公司、宜宾电子科技大学研究院</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XR沉浸式虚拟现实数字呈现技术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成都索贝数码科技股份有限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1</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“感算一体”动态视觉智能SoC-Speck</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成都时识科技有限公司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高精度热轧带钢全流程模型及控制技术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中冶赛迪信息技术（重庆）</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Mini LED商用显示系统项目</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深圳市奥拓电子股份有限公司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面向4K/8K的高密度高可靠LED显示器件封测技术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佛山市国星光电股份有限公司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佛山市科学技术协会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中车慧衍工业智能开放平台</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中车工业研究院有限公司智能产品团队</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6</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高性能GaN功率器件在商业航天的技术制造及应用</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第五十五研究所</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数据库管理系统核心技术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北京人大金仓信息技术股份</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超高速激光微波双模接收技术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中国电子科技集团公司第十</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研究所</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9</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大云操作系统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中移（苏州）软件技术有限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物联网操作系统OneOS</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中移物联网有限公司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九天人工智能平台</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中国移动通信有限公司研究院</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基于终态与服务联动体系的云平台AIOps</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阿里云计算有限公司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3</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奇安信大禹平台及重大网络安全防护应用</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奇安信科技集团股份有限公司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4</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面向Chiplet的甚高密度异质集成基板制造技术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中国科学院微电子研究所系统封装与集成研发中心</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中国科学院</w:t>
            </w:r>
            <w:r>
              <w:rPr>
                <w:rFonts w:hint="eastAsia" w:ascii="仿宋_GB2312" w:hAnsi="宋体" w:eastAsia="仿宋_GB2312"/>
                <w:color w:val="000000"/>
                <w:kern w:val="0"/>
                <w:sz w:val="28"/>
                <w:szCs w:val="28"/>
              </w:rPr>
              <w:t>微电子研究所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5</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AI卫星网络系统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成都国星宇航科技股份有限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198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北京市长城企业战略研究所</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hint="eastAsia" w:ascii="小标宋" w:hAnsi="微软雅黑" w:eastAsia="小标宋" w:cs="宋体"/>
          <w:sz w:val="36"/>
          <w:szCs w:val="36"/>
        </w:rPr>
      </w:pPr>
      <w:r>
        <w:rPr>
          <w:rFonts w:hint="eastAsia" w:ascii="小标宋" w:hAnsi="微软雅黑" w:eastAsia="小标宋" w:cs="宋体"/>
          <w:sz w:val="36"/>
          <w:szCs w:val="36"/>
        </w:rPr>
        <w:t>“科创中国”先导技术榜-生物医药领域</w:t>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28"/>
          <w:szCs w:val="28"/>
        </w:rPr>
        <w:t>（按推荐单位排序）</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gridCol w:w="311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3260"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11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2131"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3260"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基于</w:t>
            </w:r>
            <w:r>
              <w:rPr>
                <w:rFonts w:ascii="仿宋_GB2312" w:hAnsi="宋体" w:eastAsia="仿宋_GB2312"/>
                <w:color w:val="000000"/>
                <w:kern w:val="0"/>
                <w:sz w:val="28"/>
                <w:szCs w:val="28"/>
              </w:rPr>
              <w:t>3D</w:t>
            </w:r>
            <w:r>
              <w:rPr>
                <w:rFonts w:hint="eastAsia" w:ascii="仿宋_GB2312" w:hAnsi="宋体" w:eastAsia="仿宋_GB2312"/>
                <w:color w:val="000000"/>
                <w:kern w:val="0"/>
                <w:sz w:val="28"/>
                <w:szCs w:val="28"/>
              </w:rPr>
              <w:t>微载体的细胞规模化定制化扩增工艺</w:t>
            </w:r>
          </w:p>
        </w:tc>
        <w:tc>
          <w:tcPr>
            <w:tcW w:w="3119"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北京华龛生物科技有限公司</w:t>
            </w:r>
          </w:p>
        </w:tc>
        <w:tc>
          <w:tcPr>
            <w:tcW w:w="2131"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中国细胞生物学学会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消化道肿瘤精准治疗研究体系的建立与应用</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北京肿瘤医院消化肿瘤内科</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单纯超声引导的结构性心脏病介入治疗技术</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中国医学科学院阜外医院</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合成生物学技术助推中药活性成分新药研制获美国</w:t>
            </w:r>
            <w:r>
              <w:rPr>
                <w:rFonts w:ascii="仿宋_GB2312" w:hAnsi="宋体" w:eastAsia="仿宋_GB2312"/>
                <w:color w:val="000000"/>
                <w:kern w:val="0"/>
                <w:sz w:val="28"/>
                <w:szCs w:val="28"/>
              </w:rPr>
              <w:t>FDA</w:t>
            </w:r>
            <w:r>
              <w:rPr>
                <w:rFonts w:hint="eastAsia" w:ascii="仿宋_GB2312" w:hAnsi="宋体" w:eastAsia="仿宋_GB2312"/>
                <w:color w:val="000000"/>
                <w:kern w:val="0"/>
                <w:sz w:val="28"/>
                <w:szCs w:val="28"/>
              </w:rPr>
              <w:t>临床批件</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中国中医科学院中药资源中心</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中华中医药学会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中枢神经领域（</w:t>
            </w:r>
            <w:r>
              <w:rPr>
                <w:rFonts w:ascii="仿宋_GB2312" w:hAnsi="宋体" w:eastAsia="仿宋_GB2312"/>
                <w:color w:val="000000"/>
                <w:kern w:val="0"/>
                <w:sz w:val="28"/>
                <w:szCs w:val="28"/>
              </w:rPr>
              <w:t>CNS</w:t>
            </w:r>
            <w:r>
              <w:rPr>
                <w:rFonts w:hint="eastAsia" w:ascii="仿宋_GB2312" w:hAnsi="宋体" w:eastAsia="仿宋_GB2312"/>
                <w:color w:val="000000"/>
                <w:kern w:val="0"/>
                <w:sz w:val="28"/>
                <w:szCs w:val="28"/>
              </w:rPr>
              <w:t>）多机制协同创新药物研发及产业化</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南京宁丹新药技术有限公司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中华预防医学会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正畸生理性支抗控制</w:t>
            </w:r>
            <w:r>
              <w:rPr>
                <w:rFonts w:ascii="仿宋_GB2312" w:hAnsi="宋体" w:eastAsia="仿宋_GB2312"/>
                <w:color w:val="000000"/>
                <w:kern w:val="0"/>
                <w:sz w:val="28"/>
                <w:szCs w:val="28"/>
              </w:rPr>
              <w:t>PASS</w:t>
            </w:r>
            <w:r>
              <w:rPr>
                <w:rFonts w:hint="eastAsia" w:ascii="仿宋_GB2312" w:hAnsi="宋体" w:eastAsia="仿宋_GB2312"/>
                <w:color w:val="000000"/>
                <w:kern w:val="0"/>
                <w:sz w:val="28"/>
                <w:szCs w:val="28"/>
              </w:rPr>
              <w:t>四维矫治系统</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北京大学口腔医院、浙江新亚医疗科技股份有限公司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非交联细胞外基质材料技术平台开发及产业化</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北京博辉瑞进生物科技有限公司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主动脉分支腔内重建创新技术体系</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解放军总医院第一医学中心血管外科</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中国研究型医院学会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超高速扫频</w:t>
            </w:r>
            <w:r>
              <w:rPr>
                <w:rFonts w:ascii="仿宋_GB2312" w:hAnsi="宋体" w:eastAsia="仿宋_GB2312"/>
                <w:color w:val="000000"/>
                <w:kern w:val="0"/>
                <w:sz w:val="28"/>
                <w:szCs w:val="28"/>
              </w:rPr>
              <w:t>OCT</w:t>
            </w:r>
            <w:r>
              <w:rPr>
                <w:rFonts w:hint="eastAsia" w:ascii="仿宋_GB2312" w:hAnsi="宋体" w:eastAsia="仿宋_GB2312"/>
                <w:color w:val="000000"/>
                <w:kern w:val="0"/>
                <w:sz w:val="28"/>
                <w:szCs w:val="28"/>
              </w:rPr>
              <w:t>技术</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图湃（北京）医疗科技有限公司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CoupledCAR®</w:t>
            </w:r>
            <w:r>
              <w:rPr>
                <w:rFonts w:hint="eastAsia" w:ascii="仿宋_GB2312" w:hAnsi="宋体" w:eastAsia="仿宋_GB2312"/>
                <w:color w:val="000000"/>
                <w:kern w:val="0"/>
                <w:sz w:val="28"/>
                <w:szCs w:val="28"/>
              </w:rPr>
              <w:t>平台技术治疗晚期实体肿瘤</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上海斯丹赛生物技术有限公司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上海市科学技术协会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1</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智能化创伤救治仿真训练系统</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中国人民解放军空军军医大学第三附属医院</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基于电阻抗图像监护新技术的体外循环术中脑损伤监测预警系统</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中国人民解放军空军军医大学军事生物医学工程学系</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光超宫颈</w:t>
            </w:r>
            <w:r>
              <w:rPr>
                <w:rFonts w:ascii="仿宋_GB2312" w:hAnsi="宋体" w:eastAsia="仿宋_GB2312"/>
                <w:color w:val="000000"/>
                <w:kern w:val="0"/>
                <w:sz w:val="28"/>
                <w:szCs w:val="28"/>
              </w:rPr>
              <w:t>OCT</w:t>
            </w:r>
            <w:r>
              <w:rPr>
                <w:rFonts w:hint="eastAsia" w:ascii="仿宋_GB2312" w:hAnsi="宋体" w:eastAsia="仿宋_GB2312"/>
                <w:color w:val="000000"/>
                <w:kern w:val="0"/>
                <w:sz w:val="28"/>
                <w:szCs w:val="28"/>
              </w:rPr>
              <w:t>检测系统</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郑州光超医疗科技有限公司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河南省科学技术协会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4</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发酵中国被毛孢菌粉及制剂先进生物制造关键技术与产业化</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浙江工业大学</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mRNA</w:t>
            </w:r>
            <w:r>
              <w:rPr>
                <w:rFonts w:hint="eastAsia" w:ascii="仿宋_GB2312" w:hAnsi="宋体" w:eastAsia="仿宋_GB2312"/>
                <w:color w:val="000000"/>
                <w:kern w:val="0"/>
                <w:sz w:val="28"/>
                <w:szCs w:val="28"/>
              </w:rPr>
              <w:t>疫苗载体脂质纳米颗粒（</w:t>
            </w:r>
            <w:r>
              <w:rPr>
                <w:rFonts w:ascii="仿宋_GB2312" w:hAnsi="宋体" w:eastAsia="仿宋_GB2312"/>
                <w:color w:val="000000"/>
                <w:kern w:val="0"/>
                <w:sz w:val="28"/>
                <w:szCs w:val="28"/>
              </w:rPr>
              <w:t>LNP</w:t>
            </w:r>
            <w:r>
              <w:rPr>
                <w:rFonts w:hint="eastAsia" w:ascii="仿宋_GB2312" w:hAnsi="宋体" w:eastAsia="仿宋_GB2312"/>
                <w:color w:val="000000"/>
                <w:kern w:val="0"/>
                <w:sz w:val="28"/>
                <w:szCs w:val="28"/>
              </w:rPr>
              <w:t>）冻干剂型开发与产业化</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北京启辰生生物科技有限公司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w:t>
            </w:r>
            <w:r>
              <w:rPr>
                <w:rFonts w:hint="eastAsia" w:ascii="仿宋_GB2312" w:hAnsi="宋体" w:eastAsia="仿宋_GB2312"/>
                <w:color w:val="000000"/>
                <w:kern w:val="0"/>
                <w:sz w:val="28"/>
                <w:szCs w:val="28"/>
              </w:rPr>
              <w:t>6</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AI</w:t>
            </w:r>
            <w:r>
              <w:rPr>
                <w:rFonts w:hint="eastAsia" w:ascii="仿宋_GB2312" w:hAnsi="宋体" w:eastAsia="仿宋_GB2312"/>
                <w:color w:val="000000"/>
                <w:kern w:val="0"/>
                <w:sz w:val="28"/>
                <w:szCs w:val="28"/>
              </w:rPr>
              <w:t>血管介入手术机器人系统</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北京唯迈医疗设备有限公司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7</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新型动物疫苗制造集成关键技术开发与应用</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天津瑞普生物技术股份有限公司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天津市滨海新区科学技术协会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治疗性高血压疫苗</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武汉华纪元生物技术开发有限公司 治疗性疫苗科技创新团队</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9</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心力衰竭治疗的革命</w:t>
            </w:r>
            <w:r>
              <w:rPr>
                <w:rFonts w:ascii="仿宋_GB2312" w:hAnsi="宋体" w:eastAsia="仿宋_GB2312"/>
                <w:color w:val="000000"/>
                <w:kern w:val="0"/>
                <w:sz w:val="28"/>
                <w:szCs w:val="28"/>
              </w:rPr>
              <w:t>——</w:t>
            </w:r>
            <w:r>
              <w:rPr>
                <w:rFonts w:hint="eastAsia" w:ascii="仿宋_GB2312" w:hAnsi="宋体" w:eastAsia="仿宋_GB2312"/>
                <w:color w:val="000000"/>
                <w:kern w:val="0"/>
                <w:sz w:val="28"/>
                <w:szCs w:val="28"/>
              </w:rPr>
              <w:t>心房分流器</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武汉唯柯医疗科技有限公司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重组金黄色葡萄球菌疫苗（大肠杆菌）研发及产业化关键技术研究</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成都欧林生物科技股份有限公司</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326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可吸收医用高分子及可吸收骨钉的关键技术与产业化</w:t>
            </w:r>
          </w:p>
        </w:tc>
        <w:tc>
          <w:tcPr>
            <w:tcW w:w="311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上海大学温州研究院</w:t>
            </w:r>
          </w:p>
        </w:tc>
        <w:tc>
          <w:tcPr>
            <w:tcW w:w="2131"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温州市科学技术协会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新型胆固醇吸收抑制剂海博麦布的开发技术与应用</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浙江海正药业股份有限公司</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bl>
    <w:p/>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gridCol w:w="311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治疗新型冠状病毒肺炎中药新药</w:t>
            </w:r>
            <w:r>
              <w:rPr>
                <w:rFonts w:ascii="仿宋_GB2312" w:hAnsi="宋体" w:eastAsia="仿宋_GB2312"/>
                <w:color w:val="000000"/>
                <w:kern w:val="0"/>
                <w:sz w:val="28"/>
                <w:szCs w:val="28"/>
              </w:rPr>
              <w:t>--</w:t>
            </w:r>
            <w:r>
              <w:rPr>
                <w:rFonts w:hint="eastAsia" w:ascii="仿宋_GB2312" w:hAnsi="宋体" w:eastAsia="仿宋_GB2312"/>
                <w:color w:val="000000"/>
                <w:kern w:val="0"/>
                <w:sz w:val="28"/>
                <w:szCs w:val="28"/>
              </w:rPr>
              <w:t>化湿败毒颗粒的研发及产业化</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广东一方制药有限公司</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佛山市科学技术协会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4</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单分子基因测序技术</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深圳市真迈生物科技有限公司</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5</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精密光学薄膜滤光技术</w:t>
            </w:r>
          </w:p>
        </w:tc>
        <w:tc>
          <w:tcPr>
            <w:tcW w:w="311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沈阳仪表科学研究院有限公司精密光学薄膜滤光技术研发创新团队</w:t>
            </w:r>
          </w:p>
        </w:tc>
        <w:tc>
          <w:tcPr>
            <w:tcW w:w="2131"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中国机械工业集团有限公司</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hint="eastAsia" w:ascii="小标宋" w:hAnsi="微软雅黑" w:eastAsia="小标宋" w:cs="宋体"/>
          <w:sz w:val="36"/>
          <w:szCs w:val="36"/>
        </w:rPr>
      </w:pPr>
      <w:r>
        <w:rPr>
          <w:rFonts w:hint="eastAsia" w:ascii="小标宋" w:hAnsi="微软雅黑" w:eastAsia="小标宋" w:cs="宋体"/>
          <w:sz w:val="36"/>
          <w:szCs w:val="36"/>
        </w:rPr>
        <w:t>“科创中国”先导技术榜-装备制造领域</w:t>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28"/>
          <w:szCs w:val="28"/>
        </w:rPr>
        <w:t>（按推荐单位排序）</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gridCol w:w="326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3260"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260"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90"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磁约束核聚变超导磁体关键技术及应用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中国科学院合肥物质科学研究院</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风电快速调频控制理论与关键技术及规模化应用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新能源汽车动力电池系统主动管理关键技术及全气候应用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北京理工大学</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高性能伺服电机与控制关键技术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珠海格力电器股份有限公司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中国制冷学会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嵌入式光纤微探头超精密激光干涉仪</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哈尔滨工业大学 超精密光电仪器工程研究所</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调频激光干涉大尺寸高精度三维扫描测量关键技术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北京航天计量测试技术研究所</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中国计量测试学会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超高分辨率光矢量分析技术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苏州六幺四信息科技有限责任公司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蜂窝芯复合材料超声加工技术及装备</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成都飞机工业（集团）有限责任公司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基于碳纳米管冷阴极分布式X射线源的静态CT智能查验系统</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清华大学、同方威视技术股份有限公司、新鸿电子有限公司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中国体视学学会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航空发动机叶片高表面完整性加工关键技术与应用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清华大学、中国航发动力股份有限公司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超快激光高端精密制造技术及装备产业化应用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西安中科微精光子科技股份有限公司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碳纤维高效制备成套生产装备技术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江苏鹰游纺机有限公司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3</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电子束硅片图形缺陷检测与关键尺寸量测设备关键技术及应用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东方晶源微电子科技（北京）有限公司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4</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单模块20kW光纤激光器关键技术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武汉锐科光纤激光技术股份有限公司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超深井多级分段完井技术与工具研发</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中国石油化工股份有限公司西北油田分公司石油工程技术研究院</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新疆维吾尔自治区巴音郭楞蒙古自治州科学技术协会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深水导管架设计、建造和安装关键技术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海洋石油工程股份有限公司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中国海洋石油集团有限公司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煤矿井下碎软煤层瓦斯区域递进式抽采成套钻进技术装备</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中煤科工西安研究院（集团）有限公司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中国煤炭科工集团有限公司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时速350公里“复兴号”动车组齿轮传动系统研发及应用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中车戚墅堰机车车辆工艺研究所有限公司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深海重型作业机器人系统关键技术及应用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上海中车艾森迪海洋装备有限公司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国内首台完全自主的F 级50MW 重型燃气轮机研制</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东方电气集团东方汽轮机有限公司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东方电气集团东方汽轮机有限公司科学技术协会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第三代半导体芯片制造成套核心装备</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中国电子科技集团公司第四十八研究所</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bl>
    <w:p/>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260"/>
        <w:gridCol w:w="326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高密度高精度微电子组装智能装备关键技术及应用</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中国电子科技集团公司第二研究所</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百万千瓦级电网友好型风光储场站群智慧联合集控关键技术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中国长江三峡集团有限公司科学技术研究院</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中国长江三峡集团有限公司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高端五轴联动超高压水切割技术</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合肥通用机械研究院有限公司</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中国机械工业集团有限公司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混联加工机器人关键技术及工艺装备</w:t>
            </w:r>
          </w:p>
        </w:tc>
        <w:tc>
          <w:tcPr>
            <w:tcW w:w="326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天津大学</w:t>
            </w:r>
          </w:p>
        </w:tc>
        <w:tc>
          <w:tcPr>
            <w:tcW w:w="1990"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赛事直通</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hint="eastAsia" w:ascii="小标宋" w:hAnsi="微软雅黑" w:eastAsia="小标宋" w:cs="宋体"/>
          <w:sz w:val="36"/>
          <w:szCs w:val="36"/>
        </w:rPr>
      </w:pPr>
      <w:r>
        <w:rPr>
          <w:rFonts w:hint="eastAsia" w:ascii="小标宋" w:hAnsi="微软雅黑" w:eastAsia="小标宋" w:cs="宋体"/>
          <w:sz w:val="36"/>
          <w:szCs w:val="36"/>
        </w:rPr>
        <w:t>“科创中国”先导技术榜-先进材料领域</w:t>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28"/>
          <w:szCs w:val="28"/>
        </w:rPr>
        <w:t>（按推荐单位排序）</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358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297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58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2977"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生物基戊二胺及尼龙5X的工业化生产</w:t>
            </w:r>
          </w:p>
        </w:tc>
        <w:tc>
          <w:tcPr>
            <w:tcW w:w="3589"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中国科学院微生物研究所</w:t>
            </w:r>
          </w:p>
        </w:tc>
        <w:tc>
          <w:tcPr>
            <w:tcW w:w="1944"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中国微生物学会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国六天然气车尾气净化催化剂</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中自环保科技股份有限公司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中国内燃机学会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新一代极端环境空天防热吸波一体化复合材料</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南京星起源新材料科技有限公司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基础件用特殊钢长寿命机理、关键技术及产品开发</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钢铁研究总院有限公司、江阴兴澄特种钢铁有限公司、大冶特殊钢有限公司、北京交通大学等1</w:t>
            </w:r>
            <w:r>
              <w:rPr>
                <w:rFonts w:ascii="仿宋_GB2312" w:hAnsi="宋体" w:eastAsia="仿宋_GB2312"/>
                <w:color w:val="000000"/>
                <w:kern w:val="0"/>
                <w:sz w:val="28"/>
                <w:szCs w:val="28"/>
              </w:rPr>
              <w:t>0</w:t>
            </w:r>
            <w:r>
              <w:rPr>
                <w:rFonts w:hint="eastAsia" w:ascii="仿宋_GB2312" w:hAnsi="宋体" w:eastAsia="仿宋_GB2312"/>
                <w:color w:val="000000"/>
                <w:kern w:val="0"/>
                <w:sz w:val="28"/>
                <w:szCs w:val="28"/>
              </w:rPr>
              <w:t>家单位</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一种钢铁连铸用环保型含硼无氟保护渣系——薄板坯连铸坯质量控制关键技术</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中南大学</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基于纳米第二相失配位错的深氢陷阱构筑及其在高强韧钢中开发应用</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北京科技大学</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III族氮化物外延材料生长与器件制备</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华南理工大学</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中国有色金属学会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超耐严酷环境水泥基复合材料</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华南农业大学</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中国硅酸盐学会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管式固体氧化物燃料电池发电单元及电堆关键技术</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西安交通大学焊接与涂层</w:t>
            </w:r>
          </w:p>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研究所</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2977"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589"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多元金属/金属氧化物纳米晶水溶胶批量生产工艺及应用产品开发</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陕西科技大学</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盐湖卤水高效绿色“一步法”提锂技术</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西安建筑科技大学 膜分离创新团队</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薄层石墨烯粉体的研发及产业化</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常州第六元素材料科技股份有限公司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高性能稀土掺杂氧化物 TFT 量产技术</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华南理工大学 彭俊彪教授团队</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广东省科学技术协会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高纯电子气体合成制备纯化技术</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大连科利德光电子材料有限公司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大连市科学技术协会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5</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溴化丁二烯乙烯基芳香共聚物绿色合成技术</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山东润科化工股份有限公司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6</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精密铸造用陶瓷型芯材料</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东方电气集团东方汽轮机有限公司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超深井超稠油高效化学降粘技术</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中国石油化工股份有限公司西北油田分公司石油工程技术研究院</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新疆巴音郭楞蒙古自治州科学技术协会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2977"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多方位缝洞靶向酸压关键液体材料</w:t>
            </w:r>
          </w:p>
        </w:tc>
        <w:tc>
          <w:tcPr>
            <w:tcW w:w="3589"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中国石油化工股份有限公司西北油田分公司石油工程技术研究院</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新疆巴音郭楞蒙古自治州科学技术协会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医药用聚烯烃树脂研制与安全评价及产业化技术应用</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中国石油天然气集团有限公司兰州石化公司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中国石油天然气集团公司科学技术协会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0</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海上低品位油藏规模动用膜过程强化超精细水处理技术</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中海油天津化工研究设计院有限公司 石油和化工行业海洋油气膜技术工程实验室</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中国海洋石油集团有限公司</w:t>
            </w:r>
          </w:p>
        </w:tc>
      </w:tr>
    </w:tbl>
    <w:p/>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3589"/>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系列先进核电用钢</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鞍钢股份有限公司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鞍钢集团有限公司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热冲压钢系列化产品开发</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本钢板材股份有限公司热成形研发团队</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鞍钢股份有限公司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3</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长流程钢厂固废全量利用及厂内协同处理关键技术研发与应用</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宝钢湛江钢铁有限公司固废不出厂技术攻关团队</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中国宝武钢铁集团有限公司科学技术协会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高通量原位统计映射表征技术</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钢研纳克检测技术股份有限公司</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中国钢研科技集团有限公司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297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高性能芳纶纸基材料的高浓成形技术</w:t>
            </w:r>
          </w:p>
        </w:tc>
        <w:tc>
          <w:tcPr>
            <w:tcW w:w="358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株洲时代华先材料科技有限公司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bl>
    <w:p>
      <w:pPr>
        <w:adjustRightInd w:val="0"/>
        <w:snapToGrid w:val="0"/>
        <w:spacing w:line="560" w:lineRule="exact"/>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hint="eastAsia" w:ascii="小标宋" w:hAnsi="微软雅黑" w:eastAsia="小标宋" w:cs="宋体"/>
          <w:sz w:val="36"/>
          <w:szCs w:val="36"/>
        </w:rPr>
      </w:pPr>
      <w:r>
        <w:rPr>
          <w:rFonts w:hint="eastAsia" w:ascii="小标宋" w:hAnsi="微软雅黑" w:eastAsia="小标宋" w:cs="宋体"/>
          <w:sz w:val="36"/>
          <w:szCs w:val="36"/>
        </w:rPr>
        <w:t>“科创中国”先导技术榜-绿色低碳领域</w:t>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28"/>
          <w:szCs w:val="28"/>
        </w:rPr>
        <w:t>（按推荐单位排序）</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402"/>
        <w:gridCol w:w="3164"/>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3402"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16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3402"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城市污水厌氧氨氧化低碳脱氮关键技术与过程控制</w:t>
            </w:r>
          </w:p>
        </w:tc>
        <w:tc>
          <w:tcPr>
            <w:tcW w:w="3164"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北京工业大学、北京城市排水集团有限公司、 城镇污水深度处理与资源化利用技术国家工程实验室</w:t>
            </w:r>
          </w:p>
        </w:tc>
        <w:tc>
          <w:tcPr>
            <w:tcW w:w="1944" w:type="dxa"/>
            <w:noWrap w:val="0"/>
            <w:vAlign w:val="center"/>
          </w:tcPr>
          <w:p>
            <w:pPr>
              <w:adjustRightInd w:val="0"/>
              <w:snapToGrid w:val="0"/>
              <w:spacing w:line="4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高效长寿型转炉烟气热回收成套技术</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中冶京诚工程技术有限公司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熔剂性球团生产及高比例球团冶炼技术</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河钢集团有限公司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全新、安全的液态有机物储氢技术</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中氢源安（北京）科技有限公司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中国环境科学学会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压缩空气储能发电关键技术开发、装备优化设计及产业化应用</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清华大学、中盐华能储能科技有限公司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大型海上风电场智能化高可靠运行与控制关键技术及工程应用</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上海电力大学</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车用天然气发动机高效燃烧与控制系统关键技术开发及应用</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广西玉柴机器股份有限公司减排降碳燃气机攻关团队</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中国内燃机学会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海上油田生产水绿色高效资源化处理新技术</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华东理工大学机械与动力工程学院</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中国化工学会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100MW级塔式光热电站熔盐储热装置技术</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首航高科能源技术股份有限公司</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中国可再生能源学会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阻燃防腐型秸秆墙体材料绿色低碳制造关键技术</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山东农业大学</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中国农学会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3402"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164" w:type="dxa"/>
            <w:noWrap w:val="0"/>
            <w:vAlign w:val="center"/>
          </w:tcPr>
          <w:p>
            <w:pPr>
              <w:adjustRightInd w:val="0"/>
              <w:snapToGrid w:val="0"/>
              <w:spacing w:line="46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6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1</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水泥窑协同处置多源固体废弃物技术</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清华大学环境学院</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中国高等教育学会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分布式下沉再生水生态系统</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国投信开水环境投资有限公司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基于半透明有机光伏的滴灌水肥一体化光伏农业低碳高效生产系统</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四川大学</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四川省科学技术协会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4</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清洁高效炼焦技术与装备的开发及应用</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中冶焦耐（大连）工程技术有限公司</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大连市科学技术协会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5</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高效水电解制氢固体氧化物电解池系统</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武汉华科福赛新能源有限责任公司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超大输量深层污水隧道建设及安全运行关键技术研究与应用</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中建三局绿色产业投资有限公司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车用大功率高性能金属板氢燃料电池关键技术及产业化</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爱德曼氢能源装备有限公司乘用车氢燃料电池创新团队</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模块化集成建筑（MiC）设计、生产与应用关键技术</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中建海龙科技有限公司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低损耗热边界层隔离重载滑动轴承</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东方电气集团东方电机有限公司轴承研究室</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智慧农村污水治理技术</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中建生态环境集团有限公司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中国建筑集团有限公司科学技术协会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1</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黄金湿法冶金氰化物减量及治理关键技术与装备</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长春黄金研究院有限公司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中国黄金集团有限公司</w:t>
            </w:r>
          </w:p>
        </w:tc>
      </w:tr>
    </w:tbl>
    <w:p/>
    <w:p/>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402"/>
        <w:gridCol w:w="3164"/>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技术名称</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黑体" w:hAnsi="黑体" w:eastAsia="黑体"/>
                <w:color w:val="000000"/>
                <w:kern w:val="0"/>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“华龙一号”核工程大直径双层筒体先进建造技术</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中国核工业二四建设有限公司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中国核工业集团有限公司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含油气盆地CO2地质利用与封存工业化关键技术</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中国石油化工股份有限公司石油勘探开发研究院</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中国石油化工股份有限公司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大型燃煤电站规模化处理多源固废耦合发电关键技术</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华能长江环保科技有限公司、西安西热锅炉环保工程有限公司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中国华能集团有限公司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3402"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节能长寿命铝电解槽阴极制造技术及装备</w:t>
            </w:r>
          </w:p>
        </w:tc>
        <w:tc>
          <w:tcPr>
            <w:tcW w:w="316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沈阳铝镁设计研究院有限公司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中国铝业集团有限公司</w:t>
            </w:r>
          </w:p>
        </w:tc>
      </w:tr>
    </w:tbl>
    <w:p>
      <w:pPr>
        <w:adjustRightInd w:val="0"/>
        <w:snapToGrid w:val="0"/>
        <w:spacing w:line="560" w:lineRule="exact"/>
        <w:jc w:val="center"/>
        <w:rPr>
          <w:rFonts w:ascii="仿宋_GB2312" w:hAnsi="宋体" w:eastAsia="仿宋_GB2312" w:cs="Calibri"/>
          <w:sz w:val="32"/>
          <w:szCs w:val="32"/>
        </w:rPr>
      </w:pPr>
    </w:p>
    <w:p>
      <w:pPr>
        <w:widowControl/>
        <w:jc w:val="left"/>
        <w:rPr>
          <w:rFonts w:ascii="仿宋_GB2312" w:hAnsi="宋体" w:eastAsia="仿宋_GB2312" w:cs="Calibri"/>
          <w:sz w:val="32"/>
          <w:szCs w:val="32"/>
        </w:rPr>
      </w:pPr>
      <w:r>
        <w:rPr>
          <w:rFonts w:ascii="仿宋_GB2312" w:hAnsi="宋体" w:eastAsia="仿宋_GB2312" w:cs="Calibri"/>
          <w:sz w:val="32"/>
          <w:szCs w:val="32"/>
        </w:rPr>
        <w:br w:type="page"/>
      </w:r>
    </w:p>
    <w:p>
      <w:pPr>
        <w:adjustRightInd w:val="0"/>
        <w:snapToGrid w:val="0"/>
        <w:spacing w:line="560" w:lineRule="exact"/>
        <w:jc w:val="center"/>
        <w:rPr>
          <w:rFonts w:hint="eastAsia" w:ascii="小标宋" w:hAnsi="微软雅黑" w:eastAsia="小标宋" w:cs="宋体"/>
          <w:sz w:val="36"/>
          <w:szCs w:val="36"/>
        </w:rPr>
      </w:pPr>
      <w:r>
        <w:rPr>
          <w:rFonts w:hint="eastAsia" w:ascii="小标宋" w:hAnsi="微软雅黑" w:eastAsia="小标宋" w:cs="宋体"/>
          <w:sz w:val="36"/>
          <w:szCs w:val="36"/>
        </w:rPr>
        <w:t>“科创中国”先导技术榜-产业基础领域</w:t>
      </w:r>
    </w:p>
    <w:p>
      <w:pPr>
        <w:adjustRightInd w:val="0"/>
        <w:snapToGrid w:val="0"/>
        <w:spacing w:line="560" w:lineRule="exact"/>
        <w:jc w:val="center"/>
        <w:rPr>
          <w:rFonts w:ascii="小标宋" w:hAnsi="微软雅黑" w:eastAsia="小标宋" w:cs="宋体"/>
          <w:sz w:val="36"/>
          <w:szCs w:val="36"/>
        </w:rPr>
      </w:pPr>
      <w:r>
        <w:rPr>
          <w:rFonts w:hint="eastAsia" w:ascii="小标宋" w:hAnsi="微软雅黑" w:eastAsia="小标宋" w:cs="宋体"/>
          <w:sz w:val="28"/>
          <w:szCs w:val="28"/>
        </w:rPr>
        <w:t>（按推荐单位排序）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40"/>
        <w:gridCol w:w="3726"/>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2840"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技术名称</w:t>
            </w:r>
          </w:p>
        </w:tc>
        <w:tc>
          <w:tcPr>
            <w:tcW w:w="372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技术团队</w:t>
            </w:r>
          </w:p>
        </w:tc>
        <w:tc>
          <w:tcPr>
            <w:tcW w:w="194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2840"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三维设计与分析一体化工业软件内核（科大九韶内核AMCAX）</w:t>
            </w:r>
          </w:p>
        </w:tc>
        <w:tc>
          <w:tcPr>
            <w:tcW w:w="3726"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中国科学技术大学科大九韶团队</w:t>
            </w:r>
          </w:p>
        </w:tc>
        <w:tc>
          <w:tcPr>
            <w:tcW w:w="1944" w:type="dxa"/>
            <w:noWrap w:val="0"/>
            <w:vAlign w:val="center"/>
          </w:tcPr>
          <w:p>
            <w:pPr>
              <w:adjustRightInd w:val="0"/>
              <w:snapToGrid w:val="0"/>
              <w:spacing w:line="42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中国数学会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高动态数字先导独立控制多路阀</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浙江大学、江苏恒立液压科技有限公司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中国工程机械学会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应用于极端环境的柔性温度传感器</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核级风冷螺杆式冷水机组</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珠海格力电器股份有限公司</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、深圳中广核工程设计有限公司、珠海格力节能环保制冷技术研究中心有限公司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中国制冷学会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面向全国产化应用需求的高端压力传感器</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西安思微传感科技有限公司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高性能MOEMS晶圆制造技术</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中国兵器工业第二一四研究所</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中国兵工学会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原子层沉积（ALD）纳米制造技术</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西安近代化学研究所原子层沉积表面工程与纳米制造技术团队</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中国兵工学会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全场景电力规划运行决策平台</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国网能源研究院有限公司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中国能源研究会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自增压燃烧关键技术</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清航空天（北京）科技有限公司</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2840"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全链条高温应变传感器研制-标定-检测-补偿技术</w:t>
            </w:r>
          </w:p>
        </w:tc>
        <w:tc>
          <w:tcPr>
            <w:tcW w:w="372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北京科技大学</w:t>
            </w:r>
          </w:p>
        </w:tc>
        <w:tc>
          <w:tcPr>
            <w:tcW w:w="1944"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基于工业互联网模式的多物理场通用仿真平台</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北京云道智造科技有限公司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2</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高性能复杂铸件控形控性工业软件及关键技术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湖北省科学技术协会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3</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高亮度长寿命高功率半导体激光芯片关键技术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苏州长光华芯光电技术股份有限公司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2"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天河显式动力学数值模拟软件</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国家超级计算天津中心、中国人民解放军国防科技大学、先进计算与关键软件（信创）海河实验室</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天津市滨海新区科学技术协会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supOS工业操作系统</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蓝卓数字科技有限公司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微功率直线泵元件及热管理系统技术—直线流体技术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深圳市邦荣机电有限公司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9"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高温合金透平叶片精密铸造技术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东方电气集团东方汽轮机</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硅光先进制造工艺技术及其应用</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联合微电子中心有限责任</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9</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77GHz毫米波雷达芯片技术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中国电子科技集团公司第三十八研究所</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0</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车规级大功率快恢复外延二极管芯片研发及产业化</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扬州国宇电子有限公司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全国产分散控制系统研制与产业化</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中国华能集团西安热工研究院有限公司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中国华能集团有限公司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5G网络关键技术、标准制定与规模应用攻关</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中国移动通信有限公司研究院5G网络关键技术、标准制定与规模应用攻关团队</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6G智简网络关键技术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中国移动通信有限公司</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研究院</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RISC-V内核大容量低功耗MCU芯片</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芯</w:t>
            </w:r>
            <w:r>
              <w:rPr>
                <w:rFonts w:hint="eastAsia" w:ascii="仿宋" w:hAnsi="仿宋" w:eastAsia="仿宋" w:cs="微软雅黑"/>
                <w:color w:val="000000"/>
                <w:kern w:val="0"/>
                <w:sz w:val="28"/>
                <w:szCs w:val="28"/>
              </w:rPr>
              <w:t>昇</w:t>
            </w:r>
            <w:r>
              <w:rPr>
                <w:rFonts w:hint="eastAsia" w:ascii="仿宋_GB2312" w:hAnsi="宋体" w:eastAsia="仿宋_GB2312"/>
                <w:color w:val="000000"/>
                <w:kern w:val="0"/>
                <w:sz w:val="28"/>
                <w:szCs w:val="28"/>
              </w:rPr>
              <w:t>科技有限公司</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中国移动通信集团有限公司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2840"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大型复杂构件机器人移动加工关键技术</w:t>
            </w:r>
          </w:p>
        </w:tc>
        <w:tc>
          <w:tcPr>
            <w:tcW w:w="372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北京市长城企业战略研究所</w:t>
            </w:r>
          </w:p>
        </w:tc>
      </w:tr>
    </w:tbl>
    <w:p>
      <w:pPr>
        <w:adjustRightInd w:val="0"/>
        <w:snapToGrid w:val="0"/>
        <w:spacing w:line="560" w:lineRule="exact"/>
        <w:jc w:val="center"/>
        <w:rPr>
          <w:rFonts w:ascii="仿宋_GB2312" w:hAnsi="宋体" w:eastAsia="仿宋_GB2312" w:cs="Calibri"/>
          <w:sz w:val="32"/>
          <w:szCs w:val="32"/>
        </w:rPr>
      </w:pP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djustRightInd w:val="0"/>
        <w:snapToGrid w:val="0"/>
        <w:jc w:val="center"/>
        <w:rPr>
          <w:rFonts w:hint="eastAsia" w:ascii="小标宋" w:hAnsi="微软雅黑" w:eastAsia="小标宋" w:cs="宋体"/>
          <w:sz w:val="36"/>
          <w:szCs w:val="36"/>
        </w:rPr>
      </w:pPr>
      <w:r>
        <w:rPr>
          <w:rFonts w:hint="eastAsia" w:ascii="小标宋" w:hAnsi="微软雅黑" w:eastAsia="小标宋" w:cs="宋体"/>
          <w:sz w:val="36"/>
          <w:szCs w:val="36"/>
        </w:rPr>
        <w:t>“科创中国”新锐企业榜</w:t>
      </w:r>
    </w:p>
    <w:p>
      <w:pPr>
        <w:adjustRightInd w:val="0"/>
        <w:snapToGrid w:val="0"/>
        <w:jc w:val="center"/>
        <w:rPr>
          <w:rFonts w:ascii="小标宋" w:hAnsi="方正小标宋简体" w:eastAsia="小标宋"/>
          <w:sz w:val="36"/>
          <w:szCs w:val="36"/>
        </w:rPr>
      </w:pPr>
      <w:r>
        <w:rPr>
          <w:rFonts w:hint="eastAsia" w:ascii="小标宋" w:hAnsi="微软雅黑" w:eastAsia="小标宋" w:cs="宋体"/>
          <w:sz w:val="28"/>
          <w:szCs w:val="28"/>
        </w:rPr>
        <w:t>（按推荐单位排序）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8"/>
        <w:gridCol w:w="254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4258"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企业名称</w:t>
            </w:r>
          </w:p>
        </w:tc>
        <w:tc>
          <w:tcPr>
            <w:tcW w:w="25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所属区域</w:t>
            </w:r>
          </w:p>
        </w:tc>
        <w:tc>
          <w:tcPr>
            <w:tcW w:w="212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清研讯科（北京）科技有限公司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北京中关村软件园</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北京百炼智能科技有限公司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北京中关村软件园</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清云智通（北京）科技有限公司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北京中关村软件园</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北京中关村软件园发展有限责任公司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雅客智慧（北京）科技有限公司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北京经济技术开发区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北京经济技术开发区科学技术协会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上海黑湖科技有限公司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上海市长宁区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联智科技（天津）有限责任公司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天津市滨海新区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天津市滨海新区科学技术协会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天津宝兴威科技股份有限公司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天津市宝坻区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天津市宝坻区科学技术协会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河北三臧生物科技有限公司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河北省保定市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河北省科学技术协会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山西东义煤电铝集团煤化工有限公司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山西省吕梁市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吕梁市科学技术协会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山西运奕道生物科技有限公司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山西省运城市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运城市科学技术协会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巴彦淖尔华恒生物科技有限公司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内蒙古自治区</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巴彦淖尔市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巴彦淖尔市科学技术协会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包头北方嘉瑞防务科技有限公司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内蒙古自治区</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包头市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包头市科学技术协会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辽宁新嘉合精密工业技术有限公司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辽宁省沈阳市经济技术开发区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沈阳经济技术开发区管理委员会科技创新部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中冠生物科技（珲春）有限公司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吉林省珲春市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珲春市科学技术协会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长春市把手科技有点公司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吉林省长春市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七台河鑫科纳米新材料科技发展有限公司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黑龙江省七台河市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黑龙江省科学技术协会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哈尔滨科友半导体产业装备与技术研究院有限公司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黑龙江省哈尔滨市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黑龙江省科学技术协会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无锡沐创集成电路设计有限公司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英嘉动力科技无锡有限公司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无锡雪浪数制科技有限公司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江苏省产业技术研究院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无锡雅佳德音科技有限公司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江苏省无锡市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无锡市科学技术协会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徐工汉云技术股份有限公司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江苏省徐州市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徐州市科学技术协会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江苏威拉里新材料科技有限公司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江苏省徐州市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徐州市科学技术协会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常州益锐医疗器材有限公司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江苏省常州市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中华口腔医学会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万帮数字能源股份有限公司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江苏省常州市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江苏龙冶节能科技有限公司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江苏省常州市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常州市科学技术协会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宁波中科毕普拉斯新材料科技</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中国产学研合作促进会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宝略科技（浙江）有限公司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浙江省科学技术协会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宁波甬强科技有限公司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浙江金大万翔环保技术有限公司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宁波数益工联科技有限公司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浙江省宁波市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浙江海康智联科技有限公司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浙江省嘉兴市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嘉兴允英医学检验有限公司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浙江省嘉兴市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浙江纽顿阀门科技股份有限公司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浙江省温州市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温州市科学技术协会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浙江环动机器人关节科技</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台州星星光电科技有限公司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浙江中科创越药业有限公司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浙江东新新材料科技有限公司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华中数控（温岭）研究院</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浙江省台州市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台州市科学技术协会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铜陵安德科铭电子材料科技有限公司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安徽省铜陵市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铜陵市科学技术协会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1</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安徽舟之航电池有限公司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安徽省芜湖市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芜湖市科学技术协会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2</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福建中科星泰数据科技有限公司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福建省福州市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福建省科学技术协会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3</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福建省万物智联科技有限公司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福建省泉州市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福建省科学技术协会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44</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山东浪潮质量链科技有限公司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山东省济南市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45</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济钢防务技术有限公司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山东省济南市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中国指挥与控制学会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46</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青岛琛蓝健康产业集团有限公司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山东省科学技术协会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47</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卡奥斯工业智能研究院（青岛）有限公司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48</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尚好科技有限公司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9</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青岛国数信息科技有限公司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50</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中车工业研究院（青岛）有限</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山东省青岛市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中国中车集团有限公司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1</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山东路德新材料股份有限公司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2</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山东鲁普科技有限公司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3</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泰安北航科技园信息科技有限</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54</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极创机器人智能科技（山东）</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山东省泰安市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泰安市科学技术协会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山东省寿光蔬菜产业集团生物防治技术有限公司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中国农村专业技术协会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56</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智迈德股份有限公司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57</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山东源邦新材料有限公司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8</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山东兴瑞生物科技有限公司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山东省潍坊市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潍坊市科学技术协会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9</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山东二叶制药有限公司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山东省菏泽市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菏泽市科学技术协会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w:t>
            </w:r>
            <w:r>
              <w:rPr>
                <w:rFonts w:ascii="仿宋_GB2312" w:hAnsi="宋体" w:eastAsia="仿宋_GB2312"/>
                <w:color w:val="000000"/>
                <w:kern w:val="0"/>
                <w:sz w:val="28"/>
                <w:szCs w:val="28"/>
              </w:rPr>
              <w:t>0</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山东天厚新材料科技有限公司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山东省菏泽市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菏泽市科学技术协会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w:t>
            </w:r>
            <w:r>
              <w:rPr>
                <w:rFonts w:ascii="仿宋_GB2312" w:hAnsi="宋体" w:eastAsia="仿宋_GB2312"/>
                <w:color w:val="000000"/>
                <w:kern w:val="0"/>
                <w:sz w:val="28"/>
                <w:szCs w:val="28"/>
              </w:rPr>
              <w:t>1</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濮阳市盛源能源科技股份</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河南省濮阳市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濮阳市科学技术协会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62</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中维化纤股份有限公司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河南省鹤壁市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鹤壁市科学技术协会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63</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武汉光谷信息光电子创新中心</w:t>
            </w:r>
          </w:p>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湖北省武汉市东湖高新技术开发区</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64</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武汉梦芯科技有限公司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湖北省武汉市东湖高新技术开发区</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65</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智新科技股份有限公司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湖北省武汉市东湖高新技术开发区</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东风汽车集团有限公司科学技术协会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66</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湖南华翔医疗科技有限公司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湖南省长沙市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中国生物材料学会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67</w:t>
            </w:r>
          </w:p>
        </w:tc>
        <w:tc>
          <w:tcPr>
            <w:tcW w:w="4258"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湖南超能机器人技术有限公司</w:t>
            </w:r>
          </w:p>
        </w:tc>
        <w:tc>
          <w:tcPr>
            <w:tcW w:w="2546" w:type="dxa"/>
            <w:noWrap w:val="0"/>
            <w:vAlign w:val="center"/>
          </w:tcPr>
          <w:p>
            <w:pPr>
              <w:adjustRightInd w:val="0"/>
              <w:snapToGrid w:val="0"/>
              <w:spacing w:line="42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湖南省长沙市</w:t>
            </w:r>
          </w:p>
        </w:tc>
        <w:tc>
          <w:tcPr>
            <w:tcW w:w="212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长沙市科学技术协会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湖南烁科热工智能装备有限公司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湖南省长沙市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湖南率为控制科技有限公司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湖南省衡阳市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衡阳市科学技术协会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佛山市博顿光电科技有限公司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广东省佛山市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广东省科学技术协会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广州探迹科技有限公司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广东省广州市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广州市科学技术协会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联通沃音乐文化有限公司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广东省广州市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中国联合网络通信集团有限公司科学技术协会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8"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广州市易工品科技有限公司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广东省广州市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北京市长城企业战略研究所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3"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深圳市镭神智能系统有限公司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中国光学工程学会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影石创新科技股份有限公司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8"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深圳瀚维智能医疗科技有限公司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深圳市科学技术协会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深圳思谋信息科技有限公司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深圳江行联加智能科技有限公司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广东省深圳市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中国工业互联网研究院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广西达庆生物科技有限公司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广西壮族自治区贵港市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贵港市科学技术协会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达瓦（重庆）影像科技有限公司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重庆市永川区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重庆市永川区科学技术协会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清安储能技术（重庆）有限公司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重庆市高新区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重庆高新技术产业开发区科学技术协会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重庆阁林环保科技有限公司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重庆市高新区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重庆市菁英科技经济融合发展服务中心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成都迅翼卫通科技有限公司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成都卡诺普机器人技术股份有限公司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成都汇蓉国科微系统技术有限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成都精灵云科技有限公司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成都考拉悠然科技有限公司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四川省成都市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二重德阳储能科技有限公司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中国技术经济学会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中核华西地矿科技有限公司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中国核学会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德阳三环科技有限公司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91</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康硕（德阳）智能制造有限公司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92</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四川润格生物科技有限公司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四川省德阳市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德阳市科学技术协会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93</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昆明银科电子材料股份有限公司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云南省昆明市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云南省科学技术协会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94</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云南海力特电气自动化有限公司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云南省昆明市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云南省科学技术协会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95</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昆明南旭光电技术有限公司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云南省昆明市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云南省科学技术协会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96</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西咸新区予果微码生物科技有限公司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陕西省西安市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陕西省西咸新区科技创新和新经济局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97</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西安法赫曼智能科技股份有限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陕西省西安市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陕西省西咸新区科技创新和新经济局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98</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甘肃建投重工科技有限公司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甘肃省兰州市兰州新区</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sz w:val="28"/>
                <w:szCs w:val="28"/>
              </w:rPr>
              <w:t>兰州新区科学技术协会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99</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宁夏中欣晶圆半导体科技有限</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宁夏回族自治区银川市</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sz w:val="28"/>
                <w:szCs w:val="28"/>
              </w:rPr>
              <w:t>宁夏回族自治区科学技术协会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100</w:t>
            </w:r>
          </w:p>
        </w:tc>
        <w:tc>
          <w:tcPr>
            <w:tcW w:w="4258"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新疆联诚重工科技有限公司</w:t>
            </w:r>
          </w:p>
        </w:tc>
        <w:tc>
          <w:tcPr>
            <w:tcW w:w="25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新疆巴音郭楞蒙古自治州</w:t>
            </w:r>
          </w:p>
        </w:tc>
        <w:tc>
          <w:tcPr>
            <w:tcW w:w="2126"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巴音郭楞蒙古自治州科学技术协会</w:t>
            </w:r>
          </w:p>
        </w:tc>
      </w:tr>
    </w:tbl>
    <w:p>
      <w:pPr>
        <w:widowControl/>
        <w:jc w:val="left"/>
        <w:rPr>
          <w:rFonts w:ascii="黑体" w:hAnsi="黑体" w:eastAsia="黑体"/>
          <w:bCs/>
          <w:color w:val="000000"/>
          <w:kern w:val="0"/>
          <w:sz w:val="32"/>
          <w:szCs w:val="32"/>
        </w:rPr>
      </w:pPr>
    </w:p>
    <w:p>
      <w:pPr>
        <w:widowControl/>
        <w:jc w:val="left"/>
        <w:rPr>
          <w:rFonts w:ascii="小标宋" w:hAnsi="微软雅黑" w:eastAsia="小标宋" w:cs="宋体"/>
          <w:sz w:val="44"/>
          <w:szCs w:val="44"/>
        </w:rPr>
      </w:pPr>
      <w:r>
        <w:rPr>
          <w:rFonts w:ascii="小标宋" w:hAnsi="微软雅黑" w:eastAsia="小标宋" w:cs="宋体"/>
          <w:sz w:val="44"/>
          <w:szCs w:val="44"/>
        </w:rPr>
        <w:br w:type="page"/>
      </w:r>
    </w:p>
    <w:p>
      <w:pPr>
        <w:adjustRightInd w:val="0"/>
        <w:snapToGrid w:val="0"/>
        <w:jc w:val="center"/>
        <w:rPr>
          <w:rFonts w:hint="eastAsia" w:ascii="小标宋" w:hAnsi="微软雅黑" w:eastAsia="小标宋" w:cs="宋体"/>
          <w:sz w:val="36"/>
          <w:szCs w:val="36"/>
        </w:rPr>
      </w:pPr>
      <w:r>
        <w:rPr>
          <w:rFonts w:hint="eastAsia" w:ascii="小标宋" w:hAnsi="微软雅黑" w:eastAsia="小标宋" w:cs="宋体"/>
          <w:sz w:val="36"/>
          <w:szCs w:val="36"/>
        </w:rPr>
        <w:t>“科创中国”融通创新组织榜</w:t>
      </w:r>
    </w:p>
    <w:p>
      <w:pPr>
        <w:adjustRightInd w:val="0"/>
        <w:snapToGrid w:val="0"/>
        <w:jc w:val="center"/>
        <w:rPr>
          <w:rFonts w:ascii="小标宋" w:hAnsi="方正小标宋简体" w:eastAsia="小标宋"/>
          <w:sz w:val="36"/>
          <w:szCs w:val="36"/>
        </w:rPr>
      </w:pPr>
      <w:r>
        <w:rPr>
          <w:rFonts w:hint="eastAsia" w:ascii="小标宋" w:hAnsi="微软雅黑" w:eastAsia="小标宋" w:cs="宋体"/>
          <w:sz w:val="28"/>
          <w:szCs w:val="28"/>
        </w:rPr>
        <w:t>（按推荐单位排序）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961"/>
        <w:gridCol w:w="3686"/>
      </w:tblGrid>
      <w:tr>
        <w:trPr>
          <w:trHeight w:val="567" w:hRule="atLeast"/>
          <w:jc w:val="center"/>
        </w:trPr>
        <w:tc>
          <w:tcPr>
            <w:tcW w:w="846"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4961"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组织名称</w:t>
            </w:r>
          </w:p>
        </w:tc>
        <w:tc>
          <w:tcPr>
            <w:tcW w:w="3686"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4961"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北京市科学技术研究院</w:t>
            </w:r>
          </w:p>
        </w:tc>
        <w:tc>
          <w:tcPr>
            <w:tcW w:w="3686"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北京市科学技术协会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天津市软件行业协会</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天津市科学技术协会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3</w:t>
            </w:r>
          </w:p>
        </w:tc>
        <w:tc>
          <w:tcPr>
            <w:tcW w:w="4961"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辽宁中科技术转移中心</w:t>
            </w:r>
          </w:p>
        </w:tc>
        <w:tc>
          <w:tcPr>
            <w:tcW w:w="3686" w:type="dxa"/>
            <w:noWrap w:val="0"/>
            <w:vAlign w:val="center"/>
          </w:tcPr>
          <w:p>
            <w:pPr>
              <w:adjustRightInd w:val="0"/>
              <w:snapToGrid w:val="0"/>
              <w:spacing w:line="56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辽宁省科学技术协会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西安中科创星科技孵化器有限公司</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陕西省科学技术协会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启迪国际技术转移有限公司</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上海市长宁区科学技术协会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海创汇科技创业发展股份有限公司</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青岛市科学技术协会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山东浪潮创新创业科技有限公司</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济南市科学技术协会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华中科技大学无锡研究院</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无锡市科学技术协会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西北工业大学宁波研究院</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宁波市科学技术协会</w:t>
            </w:r>
          </w:p>
        </w:tc>
      </w:tr>
      <w:tr>
        <w:trPr>
          <w:trHeight w:val="567" w:hRule="atLeast"/>
          <w:jc w:val="center"/>
        </w:trPr>
        <w:tc>
          <w:tcPr>
            <w:tcW w:w="846"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4961" w:type="dxa"/>
            <w:noWrap w:val="0"/>
            <w:vAlign w:val="center"/>
          </w:tcPr>
          <w:p>
            <w:pPr>
              <w:adjustRightInd w:val="0"/>
              <w:snapToGrid w:val="0"/>
              <w:spacing w:line="56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南京先进激光技术研究院</w:t>
            </w:r>
          </w:p>
        </w:tc>
        <w:tc>
          <w:tcPr>
            <w:tcW w:w="3686" w:type="dxa"/>
            <w:noWrap w:val="0"/>
            <w:vAlign w:val="center"/>
          </w:tcPr>
          <w:p>
            <w:pPr>
              <w:adjustRightInd w:val="0"/>
              <w:snapToGrid w:val="0"/>
              <w:spacing w:line="56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江苏省产业技术研究院</w:t>
            </w:r>
          </w:p>
        </w:tc>
      </w:tr>
    </w:tbl>
    <w:p>
      <w:pPr>
        <w:widowControl/>
        <w:jc w:val="left"/>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widowControl/>
        <w:jc w:val="center"/>
        <w:rPr>
          <w:rFonts w:hint="eastAsia" w:ascii="小标宋" w:hAnsi="微软雅黑" w:eastAsia="小标宋" w:cs="宋体"/>
          <w:sz w:val="36"/>
          <w:szCs w:val="36"/>
        </w:rPr>
      </w:pPr>
      <w:r>
        <w:rPr>
          <w:rFonts w:hint="eastAsia" w:ascii="小标宋" w:hAnsi="微软雅黑" w:eastAsia="小标宋" w:cs="宋体"/>
          <w:sz w:val="36"/>
          <w:szCs w:val="36"/>
        </w:rPr>
        <w:t>“科创中国”创业就业先锋榜</w:t>
      </w:r>
    </w:p>
    <w:p>
      <w:pPr>
        <w:widowControl/>
        <w:jc w:val="center"/>
        <w:rPr>
          <w:rFonts w:ascii="小标宋" w:hAnsi="微软雅黑" w:eastAsia="小标宋" w:cs="宋体"/>
          <w:sz w:val="36"/>
          <w:szCs w:val="36"/>
        </w:rPr>
      </w:pPr>
      <w:r>
        <w:rPr>
          <w:rFonts w:hint="eastAsia" w:ascii="小标宋" w:hAnsi="微软雅黑" w:eastAsia="小标宋" w:cs="宋体"/>
          <w:sz w:val="28"/>
          <w:szCs w:val="28"/>
        </w:rPr>
        <w:t>（按推荐单位排序）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5149"/>
        <w:gridCol w:w="1944"/>
      </w:tblGrid>
      <w:tr>
        <w:trPr>
          <w:trHeight w:val="567" w:hRule="atLeast"/>
          <w:tblHeader/>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141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姓名</w:t>
            </w:r>
          </w:p>
        </w:tc>
        <w:tc>
          <w:tcPr>
            <w:tcW w:w="514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创办企业名称及职务</w:t>
            </w:r>
          </w:p>
        </w:tc>
        <w:tc>
          <w:tcPr>
            <w:tcW w:w="194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78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141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朱晓雯</w:t>
            </w:r>
          </w:p>
        </w:tc>
        <w:tc>
          <w:tcPr>
            <w:tcW w:w="514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北京蜂睿信息科技有限公司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首席执行官</w:t>
            </w:r>
          </w:p>
        </w:tc>
        <w:tc>
          <w:tcPr>
            <w:tcW w:w="194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中国地质学会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陈国强</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北京微构工场生物技术有限公司 </w:t>
            </w:r>
            <w:r>
              <w:rPr>
                <w:rFonts w:hint="eastAsia" w:ascii="仿宋_GB2312" w:hAnsi="宋体" w:eastAsia="仿宋_GB2312"/>
                <w:color w:val="000000"/>
                <w:kern w:val="0"/>
                <w:sz w:val="28"/>
                <w:szCs w:val="28"/>
              </w:rPr>
              <w:t>创始人兼首席科学家</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中国生物工程学会</w:t>
            </w:r>
          </w:p>
        </w:tc>
      </w:tr>
      <w:tr>
        <w:trPr>
          <w:trHeight w:val="1066"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韩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威</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北京中科原动力科技有限公司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中国人工智能学会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郭书祥</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深圳市爱博医疗机器人有限公司 </w:t>
            </w: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中国生物医学工程学会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郑道勤</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重庆中科摇橹船信息科技有限公司 </w:t>
            </w:r>
          </w:p>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创始人兼董事长</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中国产学研合作促进会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卢元国</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食天下（海南）供应链管理有限公司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中国检验检测学会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白</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冰</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光子算数（北京）科技有限责任公司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北京市</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辛朝波</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廊坊市飞泽复合材料科技有限公司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河北省</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朱明甫</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河南垂天科技有限公司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河南省</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俞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浩</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追觅科技（苏州）有限公司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江苏省科学技术协会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罗</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骁</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杭州宇链科技有限公司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浙江省</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刘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威</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花脸数字技术（杭州）有限公司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浙江省科学技术协会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周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环</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福建平潭瑞谦智能科技有限公司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福建省</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盖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伟</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微岩医学科技（北京）有限公司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首席执行官兼首席技术官</w:t>
            </w:r>
          </w:p>
        </w:tc>
        <w:tc>
          <w:tcPr>
            <w:tcW w:w="1944" w:type="dxa"/>
            <w:noWrap w:val="0"/>
            <w:vAlign w:val="center"/>
          </w:tcPr>
          <w:p>
            <w:pPr>
              <w:adjustRightInd w:val="0"/>
              <w:snapToGrid w:val="0"/>
              <w:spacing w:line="440" w:lineRule="exact"/>
              <w:jc w:val="center"/>
              <w:rPr>
                <w:rFonts w:ascii="仿宋_GB2312" w:hAnsi="宋体" w:eastAsia="仿宋_GB2312"/>
                <w:kern w:val="0"/>
                <w:sz w:val="28"/>
                <w:szCs w:val="28"/>
              </w:rPr>
            </w:pPr>
            <w:r>
              <w:rPr>
                <w:rFonts w:hint="eastAsia" w:ascii="仿宋_GB2312" w:hAnsi="宋体" w:eastAsia="仿宋_GB2312"/>
                <w:color w:val="000000"/>
                <w:sz w:val="28"/>
                <w:szCs w:val="28"/>
              </w:rPr>
              <w:t>北京经济技术开发区科学技术协会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张建新</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欧必翼太赫兹科技（北京）有限公司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北京经济技术开发区</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刘晓鹏</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联智科技（天津）有限责任公司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天津市滨海新区</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曹海龙</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中科禾一（大连）农业科技有限公司 </w:t>
            </w: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王</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钊</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德创未来汽车科技有限公司、质子汽车科技有限公司</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执行董事、总经理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陕西省西咸新区科技创新和新经济局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崔海东</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泰山信息科技有限公司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董事长兼总经理</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泰安市科学技术协会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孙明旭</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山东蓓明医疗科技有限公司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济南市</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21</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宋志华</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山东深蓝智谱数字科技有限公司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董事长兼总经理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济南市科学技术协会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尚小珂</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武汉唯柯医疗科技有限公司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武汉东湖新技术开发区科学技术协会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李德胜</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清安储能技术（重庆）有限公司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总裁</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重庆高新技术产业开发区</w:t>
            </w:r>
            <w:r>
              <w:rPr>
                <w:rFonts w:hint="eastAsia" w:ascii="仿宋_GB2312" w:hAnsi="宋体" w:eastAsia="仿宋_GB2312"/>
                <w:color w:val="000000"/>
                <w:kern w:val="0"/>
                <w:sz w:val="28"/>
                <w:szCs w:val="28"/>
              </w:rPr>
              <w:t>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24</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罗</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杰</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成都善思微科技有限公司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成都市科学技术协会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杨</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霞</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成都链安科技有限公司 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成都高新技术产业开发区管理委员会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冯平仓</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四川瑞驰拓维机械制造有限公司</w:t>
            </w:r>
            <w:r>
              <w:rPr>
                <w:rFonts w:hint="eastAsia" w:ascii="仿宋_GB2312" w:hAnsi="宋体" w:eastAsia="仿宋_GB2312"/>
                <w:color w:val="000000"/>
                <w:kern w:val="0"/>
                <w:sz w:val="28"/>
                <w:szCs w:val="28"/>
              </w:rPr>
              <w:t xml:space="preserve"> 董事长</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德阳市科学技术协会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刘新旺</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浙江金大万翔环保技术有限公司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kern w:val="0"/>
                <w:sz w:val="28"/>
                <w:szCs w:val="28"/>
              </w:rPr>
              <w:t>宁波市科学技术协会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裴</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颢</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墨卓生物科技（浙江）有限公司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sz w:val="28"/>
                <w:szCs w:val="28"/>
              </w:rPr>
              <w:t>嘉兴市科学技术协会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杨</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星</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嘉兴市艾科诺生物科技有限公司 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嘉兴市科学技术协会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吴</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琦</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宁夏众志好活网络科技有限公司</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总裁</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宁夏</w:t>
            </w:r>
            <w:r>
              <w:rPr>
                <w:rFonts w:hint="eastAsia" w:ascii="仿宋_GB2312" w:hAnsi="宋体" w:eastAsia="仿宋_GB2312"/>
                <w:color w:val="000000"/>
                <w:kern w:val="0"/>
                <w:sz w:val="28"/>
                <w:szCs w:val="28"/>
              </w:rPr>
              <w:t>回族自治区科学技术协会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31</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孙伟杰</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 xml:space="preserve">北京深势科技有限公司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kern w:val="0"/>
                <w:sz w:val="28"/>
                <w:szCs w:val="28"/>
              </w:rPr>
              <w:t>中关村科技园区管理委员会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董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汉</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苏州清研精准汽车科技有限公司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北京市长城企业战略研究所</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刘磊峰</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苏州青云瑞晶生物科技有限公司</w:t>
            </w:r>
            <w:r>
              <w:rPr>
                <w:rFonts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江苏省产业技术研究院</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34</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王</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宇</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北京与光科技有限公司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联合创始人兼首席执行官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杨梓梁</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上海食未生物科技有限公司</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联合创始人兼首席执行官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朱健楠</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陕西欧卡电子智能科技有限公司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李爱军</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北京金羽新能科技有限公司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创始人兼首席技术官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樊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钰</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北京迁移科技有限公司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青年创业榜-北京地区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刘</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千</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天津爱思达航天科技有限公司 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青年创业榜-天津地区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宋学颖</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天津华慧芯科技集团有限公司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董事、首席运营官兼工会主席</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青年创业榜-天津地区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1</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郭跃武</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沂普光电（天津）有限公司 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青年创业榜-天津地区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贾</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睿</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睿驰（深圳）智能有限公司</w:t>
            </w:r>
            <w:r>
              <w:rPr>
                <w:rFonts w:hint="eastAsia" w:ascii="仿宋_GB2312" w:hAnsi="宋体" w:eastAsia="仿宋_GB2312"/>
                <w:color w:val="000000"/>
                <w:kern w:val="0"/>
                <w:sz w:val="28"/>
                <w:szCs w:val="28"/>
              </w:rPr>
              <w:t xml:space="preserve"> 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逯</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尧</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深圳市合木千行科技有限公司</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44</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黄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海</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灵矽微电子（深圳）有限责任公司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杨泽霖</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深圳禾思众成科技有限公司</w:t>
            </w:r>
            <w:r>
              <w:rPr>
                <w:rFonts w:hint="eastAsia" w:ascii="仿宋_GB2312" w:hAnsi="宋体" w:eastAsia="仿宋_GB2312"/>
                <w:color w:val="000000"/>
                <w:kern w:val="0"/>
                <w:sz w:val="28"/>
                <w:szCs w:val="28"/>
              </w:rPr>
              <w:t xml:space="preserve">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高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山</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深圳市渐近线科技有限公司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董事长</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李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阳</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溪砾科技（深圳）有限公司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执行董事兼总经理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青年创业榜-深圳地区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周</w:t>
            </w:r>
            <w:r>
              <w:rPr>
                <w:rFonts w:hint="eastAsia" w:ascii="仿宋_GB2312" w:hAnsi="宋体" w:eastAsia="仿宋_GB2312"/>
                <w:color w:val="000000"/>
                <w:kern w:val="0"/>
                <w:sz w:val="28"/>
                <w:szCs w:val="28"/>
              </w:rPr>
              <w:t xml:space="preserve"> </w:t>
            </w:r>
            <w:r>
              <w:rPr>
                <w:rFonts w:ascii="仿宋_GB2312" w:hAnsi="宋体" w:eastAsia="仿宋_GB2312"/>
                <w:color w:val="000000"/>
                <w:kern w:val="0"/>
                <w:sz w:val="28"/>
                <w:szCs w:val="28"/>
              </w:rPr>
              <w:t xml:space="preserve"> 星</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陕西星运博凯科技有限公司</w:t>
            </w:r>
            <w:r>
              <w:rPr>
                <w:rFonts w:hint="eastAsia" w:ascii="仿宋_GB2312" w:hAnsi="宋体" w:eastAsia="仿宋_GB2312"/>
                <w:color w:val="000000"/>
                <w:kern w:val="0"/>
                <w:sz w:val="28"/>
                <w:szCs w:val="28"/>
              </w:rPr>
              <w:t xml:space="preserve"> 执行董事</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青年创业榜-陕西地区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王浩冲</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西安臻泰智能科技有限公司 </w:t>
            </w:r>
          </w:p>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创始人兼首席执行官</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青年创业榜-陕西地区</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刘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洋</w:t>
            </w:r>
          </w:p>
        </w:tc>
        <w:tc>
          <w:tcPr>
            <w:tcW w:w="514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陕西西图数联科技有限公司 总经理</w:t>
            </w:r>
          </w:p>
        </w:tc>
        <w:tc>
          <w:tcPr>
            <w:tcW w:w="19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青年创业榜-陕西地区</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adjustRightInd w:val="0"/>
        <w:snapToGrid w:val="0"/>
        <w:jc w:val="center"/>
        <w:rPr>
          <w:rFonts w:hint="eastAsia" w:ascii="小标宋" w:hAnsi="微软雅黑" w:eastAsia="小标宋" w:cs="宋体"/>
          <w:sz w:val="36"/>
          <w:szCs w:val="36"/>
        </w:rPr>
      </w:pPr>
      <w:r>
        <w:rPr>
          <w:rFonts w:hint="eastAsia" w:ascii="小标宋" w:hAnsi="微软雅黑" w:eastAsia="小标宋" w:cs="宋体"/>
          <w:sz w:val="36"/>
          <w:szCs w:val="36"/>
        </w:rPr>
        <w:t>“科创中国”技术经理人先锋榜</w:t>
      </w:r>
    </w:p>
    <w:p>
      <w:pPr>
        <w:adjustRightInd w:val="0"/>
        <w:snapToGrid w:val="0"/>
        <w:jc w:val="center"/>
        <w:rPr>
          <w:rFonts w:ascii="小标宋" w:hAnsi="方正小标宋简体" w:eastAsia="小标宋"/>
          <w:sz w:val="36"/>
          <w:szCs w:val="36"/>
        </w:rPr>
      </w:pPr>
      <w:r>
        <w:rPr>
          <w:rFonts w:hint="eastAsia" w:ascii="小标宋" w:hAnsi="微软雅黑" w:eastAsia="小标宋" w:cs="宋体"/>
          <w:sz w:val="28"/>
          <w:szCs w:val="28"/>
        </w:rPr>
        <w:t>（按推荐单位排序）</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3969"/>
        <w:gridCol w:w="3124"/>
      </w:tblGrid>
      <w:tr>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序号</w:t>
            </w:r>
          </w:p>
        </w:tc>
        <w:tc>
          <w:tcPr>
            <w:tcW w:w="141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姓名</w:t>
            </w:r>
          </w:p>
        </w:tc>
        <w:tc>
          <w:tcPr>
            <w:tcW w:w="396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所在机构及职务</w:t>
            </w:r>
          </w:p>
        </w:tc>
        <w:tc>
          <w:tcPr>
            <w:tcW w:w="312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1</w:t>
            </w:r>
          </w:p>
        </w:tc>
        <w:tc>
          <w:tcPr>
            <w:tcW w:w="141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李军凯</w:t>
            </w:r>
          </w:p>
        </w:tc>
        <w:tc>
          <w:tcPr>
            <w:tcW w:w="396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北京市科学技术研究院国际与区域合作中心主任</w:t>
            </w:r>
          </w:p>
        </w:tc>
        <w:tc>
          <w:tcPr>
            <w:tcW w:w="312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北京市科学技术协会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崔言民</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青岛大学产业技术研究院执行院长、高级会计师</w:t>
            </w:r>
          </w:p>
        </w:tc>
        <w:tc>
          <w:tcPr>
            <w:tcW w:w="312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青岛市科学技术协会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陈纪</w:t>
            </w:r>
            <w:r>
              <w:rPr>
                <w:rFonts w:hint="eastAsia" w:ascii="仿宋" w:hAnsi="仿宋" w:eastAsia="仿宋" w:cs="微软雅黑"/>
                <w:color w:val="000000"/>
                <w:kern w:val="0"/>
                <w:sz w:val="28"/>
                <w:szCs w:val="28"/>
              </w:rPr>
              <w:t>旸</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山东正中信息技术股份有限公司高级工程师、研究院副院长</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济南市科学技术协会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ascii="仿宋_GB2312" w:hAnsi="宋体" w:eastAsia="仿宋_GB2312"/>
                <w:color w:val="000000"/>
                <w:kern w:val="0"/>
                <w:sz w:val="28"/>
                <w:szCs w:val="28"/>
              </w:rPr>
              <w:t>4</w:t>
            </w:r>
          </w:p>
        </w:tc>
        <w:tc>
          <w:tcPr>
            <w:tcW w:w="1417"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 xml:space="preserve">米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磊</w:t>
            </w:r>
          </w:p>
        </w:tc>
        <w:tc>
          <w:tcPr>
            <w:tcW w:w="3969"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西安中科创星科技孵化器有限公司创始合伙人、正高级工程师</w:t>
            </w:r>
          </w:p>
        </w:tc>
        <w:tc>
          <w:tcPr>
            <w:tcW w:w="3124" w:type="dxa"/>
            <w:noWrap w:val="0"/>
            <w:vAlign w:val="center"/>
          </w:tcPr>
          <w:p>
            <w:pPr>
              <w:adjustRightInd w:val="0"/>
              <w:snapToGrid w:val="0"/>
              <w:spacing w:line="440" w:lineRule="exact"/>
              <w:jc w:val="center"/>
              <w:rPr>
                <w:rFonts w:ascii="黑体" w:hAnsi="黑体" w:eastAsia="黑体"/>
                <w:color w:val="000000"/>
                <w:kern w:val="0"/>
                <w:sz w:val="28"/>
                <w:szCs w:val="28"/>
              </w:rPr>
            </w:pPr>
            <w:r>
              <w:rPr>
                <w:rFonts w:hint="eastAsia" w:ascii="仿宋_GB2312" w:hAnsi="宋体" w:eastAsia="仿宋_GB2312"/>
                <w:color w:val="000000"/>
                <w:sz w:val="28"/>
                <w:szCs w:val="28"/>
              </w:rPr>
              <w:t>陕西省科学技术协会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朱兆魁</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浙江乌镇街科技有限公司总经理</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中国电子科技集团有限公司</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姚卫浩</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北京大学科技开发部部长、产业技术研究院院长</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陈柏强</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北京理工大学技术转移中心主任、副研究员</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申轶男</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北京科技大学科技成果转化研究院副院长</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王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文</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西安交通大学国家技术转移中心主任</w:t>
            </w:r>
          </w:p>
        </w:tc>
        <w:tc>
          <w:tcPr>
            <w:tcW w:w="312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西安交通大学</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刘开振</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华东理工大学深圳研究院执行院长</w:t>
            </w:r>
          </w:p>
        </w:tc>
        <w:tc>
          <w:tcPr>
            <w:tcW w:w="312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sz w:val="28"/>
                <w:szCs w:val="28"/>
              </w:rPr>
              <w:t>上海技术交易所有限公司</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11</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姜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雪</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北京大学第三医院创新转化中心主任</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北京科创医学发展基金会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12</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贾一伟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中关村发展集团股份有限公司副总经理</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北京中关村科技服务有限公司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13</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朱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楠</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中关村天合科技成果转化促进中心主任</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中关村天合科技成果转化促进中心</w:t>
            </w:r>
          </w:p>
        </w:tc>
      </w:tr>
    </w:tbl>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3969"/>
        <w:gridCol w:w="3124"/>
      </w:tblGrid>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姓名</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所在机构及职务</w:t>
            </w:r>
          </w:p>
        </w:tc>
        <w:tc>
          <w:tcPr>
            <w:tcW w:w="312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推荐单位</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14</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林贤杰</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迈科技创始人、总经理</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北京迈坦信息科技有限公司</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严长春</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中科合创（北京）科技成果评价中心主任、高级工程师</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中科合创（北京）科技成果评价中心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16</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杨晓非</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中关村技术经理人协会秘书长</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中关村技术经理人协会</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7</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雷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四川西部医药技术转移中心主任</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四川西部医药技术转移中心</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8</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张志伟</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江苏集萃中科纳米科技有限公司总经理、高级工程师</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江苏集萃中科纳米科技有限公司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9</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卫 </w:t>
            </w:r>
            <w:r>
              <w:rPr>
                <w:rFonts w:ascii="仿宋_GB2312" w:hAnsi="宋体" w:eastAsia="仿宋_GB2312"/>
                <w:color w:val="000000"/>
                <w:kern w:val="0"/>
                <w:sz w:val="28"/>
                <w:szCs w:val="28"/>
              </w:rPr>
              <w:t xml:space="preserve"> </w:t>
            </w:r>
            <w:r>
              <w:rPr>
                <w:rFonts w:hint="eastAsia" w:ascii="仿宋_GB2312" w:hAnsi="宋体" w:eastAsia="仿宋_GB2312"/>
                <w:color w:val="000000"/>
                <w:kern w:val="0"/>
                <w:sz w:val="28"/>
                <w:szCs w:val="28"/>
              </w:rPr>
              <w:t>冕</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启迪国际技术转移有限公司副总经理</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启迪国际技术转移有限公司</w:t>
            </w:r>
          </w:p>
        </w:tc>
      </w:tr>
      <w:tr>
        <w:trPr>
          <w:trHeight w:val="567" w:hRule="atLeast"/>
          <w:jc w:val="center"/>
        </w:trPr>
        <w:tc>
          <w:tcPr>
            <w:tcW w:w="846"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20</w:t>
            </w:r>
          </w:p>
        </w:tc>
        <w:tc>
          <w:tcPr>
            <w:tcW w:w="1417"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王小绪</w:t>
            </w:r>
          </w:p>
        </w:tc>
        <w:tc>
          <w:tcPr>
            <w:tcW w:w="3969"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南京理工大学教授</w:t>
            </w:r>
          </w:p>
        </w:tc>
        <w:tc>
          <w:tcPr>
            <w:tcW w:w="312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常州龙城中高技术转移转化有限公司</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adjustRightInd w:val="0"/>
        <w:snapToGrid w:val="0"/>
        <w:jc w:val="center"/>
        <w:rPr>
          <w:rFonts w:hint="eastAsia" w:ascii="小标宋" w:hAnsi="微软雅黑" w:eastAsia="小标宋" w:cs="宋体"/>
          <w:sz w:val="36"/>
          <w:szCs w:val="36"/>
        </w:rPr>
      </w:pPr>
      <w:r>
        <w:rPr>
          <w:rFonts w:hint="eastAsia" w:ascii="小标宋" w:hAnsi="微软雅黑" w:eastAsia="小标宋" w:cs="宋体"/>
          <w:sz w:val="36"/>
          <w:szCs w:val="36"/>
        </w:rPr>
        <w:t>“科创中国”国际创新合作榜</w:t>
      </w:r>
    </w:p>
    <w:p>
      <w:pPr>
        <w:adjustRightInd w:val="0"/>
        <w:snapToGrid w:val="0"/>
        <w:jc w:val="center"/>
        <w:rPr>
          <w:rFonts w:ascii="小标宋" w:hAnsi="微软雅黑" w:eastAsia="小标宋" w:cs="宋体"/>
          <w:sz w:val="36"/>
          <w:szCs w:val="36"/>
        </w:rPr>
      </w:pPr>
      <w:r>
        <w:rPr>
          <w:rFonts w:hint="eastAsia" w:ascii="小标宋" w:hAnsi="微软雅黑" w:eastAsia="小标宋" w:cs="宋体"/>
          <w:sz w:val="28"/>
          <w:szCs w:val="28"/>
        </w:rPr>
        <w:t>（按国别排序）</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2"/>
        <w:gridCol w:w="2552"/>
        <w:gridCol w:w="1706"/>
      </w:tblGrid>
      <w:tr>
        <w:trPr>
          <w:trHeight w:val="567" w:hRule="atLeast"/>
          <w:jc w:val="center"/>
        </w:trPr>
        <w:tc>
          <w:tcPr>
            <w:tcW w:w="846" w:type="dxa"/>
            <w:noWrap w:val="0"/>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4252" w:type="dxa"/>
            <w:noWrap w:val="0"/>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项目名称</w:t>
            </w:r>
          </w:p>
        </w:tc>
        <w:tc>
          <w:tcPr>
            <w:tcW w:w="2552" w:type="dxa"/>
            <w:noWrap w:val="0"/>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申报单位</w:t>
            </w:r>
          </w:p>
        </w:tc>
        <w:tc>
          <w:tcPr>
            <w:tcW w:w="1706" w:type="dxa"/>
            <w:noWrap w:val="0"/>
            <w:vAlign w:val="center"/>
          </w:tcPr>
          <w:p>
            <w:pPr>
              <w:adjustRightInd w:val="0"/>
              <w:snapToGrid w:val="0"/>
              <w:jc w:val="center"/>
              <w:rPr>
                <w:rFonts w:ascii="黑体" w:hAnsi="黑体" w:eastAsia="黑体"/>
                <w:color w:val="000000"/>
                <w:sz w:val="28"/>
                <w:szCs w:val="28"/>
              </w:rPr>
            </w:pPr>
            <w:r>
              <w:rPr>
                <w:rFonts w:hint="eastAsia" w:ascii="黑体" w:hAnsi="黑体" w:eastAsia="黑体"/>
                <w:color w:val="000000"/>
                <w:kern w:val="0"/>
                <w:sz w:val="28"/>
                <w:szCs w:val="28"/>
              </w:rPr>
              <w:t>国别</w:t>
            </w:r>
          </w:p>
        </w:tc>
      </w:tr>
      <w:tr>
        <w:trPr>
          <w:trHeight w:val="567" w:hRule="atLeast"/>
          <w:jc w:val="center"/>
        </w:trPr>
        <w:tc>
          <w:tcPr>
            <w:tcW w:w="846" w:type="dxa"/>
            <w:noWrap w:val="0"/>
            <w:vAlign w:val="center"/>
          </w:tcPr>
          <w:p>
            <w:pPr>
              <w:adjustRightInd w:val="0"/>
              <w:snapToGrid w:val="0"/>
              <w:jc w:val="center"/>
              <w:rPr>
                <w:rFonts w:ascii="黑体" w:hAnsi="黑体" w:eastAsia="黑体"/>
                <w:color w:val="000000"/>
                <w:kern w:val="0"/>
                <w:sz w:val="28"/>
                <w:szCs w:val="28"/>
              </w:rPr>
            </w:pPr>
            <w:r>
              <w:rPr>
                <w:rFonts w:ascii="仿宋_GB2312" w:hAnsi="宋体" w:eastAsia="仿宋_GB2312"/>
                <w:color w:val="000000"/>
                <w:kern w:val="0"/>
                <w:sz w:val="28"/>
                <w:szCs w:val="28"/>
              </w:rPr>
              <w:t>1</w:t>
            </w:r>
          </w:p>
        </w:tc>
        <w:tc>
          <w:tcPr>
            <w:tcW w:w="4252" w:type="dxa"/>
            <w:noWrap w:val="0"/>
            <w:vAlign w:val="center"/>
          </w:tcPr>
          <w:p>
            <w:pPr>
              <w:adjustRightInd w:val="0"/>
              <w:snapToGrid w:val="0"/>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实现高密度、零污染、零排放、纯室内循环海水对虾养殖系统</w:t>
            </w:r>
          </w:p>
        </w:tc>
        <w:tc>
          <w:tcPr>
            <w:tcW w:w="2552" w:type="dxa"/>
            <w:noWrap w:val="0"/>
            <w:vAlign w:val="center"/>
          </w:tcPr>
          <w:p>
            <w:pPr>
              <w:adjustRightInd w:val="0"/>
              <w:snapToGrid w:val="0"/>
              <w:jc w:val="center"/>
              <w:rPr>
                <w:rFonts w:ascii="黑体" w:hAnsi="黑体" w:eastAsia="黑体"/>
                <w:color w:val="000000"/>
                <w:kern w:val="0"/>
                <w:sz w:val="28"/>
                <w:szCs w:val="28"/>
              </w:rPr>
            </w:pPr>
            <w:r>
              <w:rPr>
                <w:rFonts w:ascii="仿宋_GB2312" w:hAnsi="宋体" w:eastAsia="仿宋_GB2312"/>
                <w:color w:val="000000"/>
                <w:kern w:val="0"/>
                <w:sz w:val="28"/>
                <w:szCs w:val="28"/>
              </w:rPr>
              <w:t>Marine Garden</w:t>
            </w:r>
          </w:p>
        </w:tc>
        <w:tc>
          <w:tcPr>
            <w:tcW w:w="1706" w:type="dxa"/>
            <w:noWrap w:val="0"/>
            <w:vAlign w:val="center"/>
          </w:tcPr>
          <w:p>
            <w:pPr>
              <w:adjustRightInd w:val="0"/>
              <w:snapToGrid w:val="0"/>
              <w:jc w:val="center"/>
              <w:rPr>
                <w:rFonts w:ascii="黑体" w:hAnsi="黑体" w:eastAsia="黑体"/>
                <w:color w:val="000000"/>
                <w:kern w:val="0"/>
                <w:sz w:val="28"/>
                <w:szCs w:val="28"/>
              </w:rPr>
            </w:pPr>
            <w:r>
              <w:rPr>
                <w:rFonts w:hint="eastAsia" w:ascii="仿宋_GB2312" w:hAnsi="宋体" w:eastAsia="仿宋_GB2312"/>
                <w:color w:val="000000"/>
                <w:kern w:val="0"/>
                <w:sz w:val="28"/>
                <w:szCs w:val="28"/>
              </w:rPr>
              <w:t>澳大利亚</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2</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高分辨率、高对比度，高灵敏度的3D光声层析成像（OAT）技术的开发与转化</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TomoWave Laboratories, Inc.</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美国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大中型桥梁健康智能监测云平台</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UBIPOS UK LTD</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英国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用于前列腺癌筛查的cfDNA分析技术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Cansor</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5</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Hyper-seq测序技术</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海南大学</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6</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水稻广谱高抗白叶枯病基因Xa23专利技术</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中国农业科学院</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7</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“羿读”AI视觉读表系统</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北京羿娲科技有限公司</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8</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混合扫描多波束相控阵阵列天线技术</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成都迅翼卫通科技有限公司</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9</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大风能风机叶片打磨机器人智能装备制造产业化项目</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朱振旗团队</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多光谱智能传感芯片技术</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北京矽赫科技有限公司</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1</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元宇宙虚拟数字人生成系统</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北京海百川科技有限公司</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12</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用于全流程自动化采血与穿刺的机器人技术</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北京迈纳士手术机器人技术有限公司</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ascii="仿宋_GB2312" w:hAnsi="宋体" w:eastAsia="仿宋_GB2312"/>
                <w:color w:val="000000"/>
                <w:kern w:val="0"/>
                <w:sz w:val="28"/>
                <w:szCs w:val="28"/>
              </w:rPr>
              <w:t>13</w:t>
            </w:r>
          </w:p>
        </w:tc>
        <w:tc>
          <w:tcPr>
            <w:tcW w:w="42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生物质废液高效资源化</w:t>
            </w:r>
          </w:p>
        </w:tc>
        <w:tc>
          <w:tcPr>
            <w:tcW w:w="2552"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北京华瑞朗斯水资源科技有限公司</w:t>
            </w:r>
          </w:p>
        </w:tc>
        <w:tc>
          <w:tcPr>
            <w:tcW w:w="1706" w:type="dxa"/>
            <w:noWrap w:val="0"/>
            <w:vAlign w:val="center"/>
          </w:tcPr>
          <w:p>
            <w:pPr>
              <w:adjustRightInd w:val="0"/>
              <w:snapToGrid w:val="0"/>
              <w:spacing w:line="42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14</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基于高分辨率光谱仪的温室气体地面监测系统</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北京伟瑞迪科技有限公司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15</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阿泰灵生物农药绿色防控技术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北京中保绿农科技集团有限公司</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w:t>
            </w:r>
          </w:p>
        </w:tc>
      </w:tr>
    </w:tbl>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2"/>
        <w:gridCol w:w="2552"/>
        <w:gridCol w:w="1706"/>
      </w:tblGrid>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项目名称</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申报单位</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国别</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16</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新一代糖尿病药物开发</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湖南赛诺生物科技股份有限公司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17</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低温工艺条件实现的全透明太阳能发电玻璃</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四川猛犸半导体科技有限公司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18</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下一代工业生物技术</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北京微构工场生物技术有限公司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19</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新一代高能锂离子电池正极材料</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北京创能惠通科技有限公司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20</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高压大功率半导体IGCT器件及新型电力系统应用解决方案</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清华四川能源互联网研究院</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21</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AI 增强的企业级智能多维数据库</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上海跬智信息技术有限公司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22</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新型生物纳米疫苗的研发及产业化</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三唯生物</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23</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码头靠泊高端设备</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南京吉尔海事工程有限公司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24</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人源化抗体小鼠CAMouse的培育及应用</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重庆金迈博生物科技有限公司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25</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用于油气增产的放电等离子体冲击波技术</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清华四川能源互联网研究院</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26</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机械加工废液再生循环利用技术</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绿晟环保科技</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27</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聚烯烃基高效选择性纳滤膜</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北京碧水源膜科技有限公司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28</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超高压水射流除锈机器人</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史河科技</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29</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米赫人工角膜</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北京米赫医疗器械有限责任公司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sz w:val="28"/>
                <w:szCs w:val="28"/>
              </w:rPr>
            </w:pPr>
            <w:r>
              <w:rPr>
                <w:rFonts w:ascii="仿宋_GB2312" w:hAnsi="宋体" w:eastAsia="仿宋_GB2312"/>
                <w:color w:val="000000"/>
                <w:kern w:val="0"/>
                <w:sz w:val="28"/>
                <w:szCs w:val="28"/>
              </w:rPr>
              <w:t>30</w:t>
            </w:r>
          </w:p>
        </w:tc>
        <w:tc>
          <w:tcPr>
            <w:tcW w:w="42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AR光波导技术</w:t>
            </w:r>
          </w:p>
        </w:tc>
        <w:tc>
          <w:tcPr>
            <w:tcW w:w="2552"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北京灵犀微光科技有限公司</w:t>
            </w:r>
          </w:p>
        </w:tc>
        <w:tc>
          <w:tcPr>
            <w:tcW w:w="1706" w:type="dxa"/>
            <w:noWrap w:val="0"/>
            <w:vAlign w:val="center"/>
          </w:tcPr>
          <w:p>
            <w:pPr>
              <w:adjustRightInd w:val="0"/>
              <w:snapToGrid w:val="0"/>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中国</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31</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三维电子衍射技术应用于新型分子筛材料的结构解析和设计合成的研究</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中国石油化工股份有限公司上海石油化工研究院</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中国-瑞典合作项目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32</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柔性臂机器人</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北京纳通智能科技有限公司</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中国-韩国合作项目</w:t>
            </w:r>
          </w:p>
        </w:tc>
      </w:tr>
    </w:tbl>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2"/>
        <w:gridCol w:w="2552"/>
        <w:gridCol w:w="1706"/>
      </w:tblGrid>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项目名称</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申报单位</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国别</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33</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微生物原位土壤修复技术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循高(上海)环境技术有限公司</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中国-日本合作项目</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34</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用于青光眼患者的远程监测和管理系统</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Implandata Ophthalmic Products</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35</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高质量动物蛋白和脂肪产品</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Honkajoki Ltd</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芬兰</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36</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自动化视频AI分析和智能视频制作</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奥卢大学</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芬兰</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37</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基于专有的缝合线&amp;通过隔膜入路到达二尖瓣环的锚定技术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ValFix Medical</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以色列</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38</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基于TCL(热化学发光)技术的Fertissimo TCL分析仪</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Carmel Diagnostics</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以色列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r>
              <w:rPr>
                <w:rFonts w:ascii="仿宋_GB2312" w:hAnsi="宋体" w:eastAsia="仿宋_GB2312"/>
                <w:color w:val="000000"/>
                <w:kern w:val="0"/>
                <w:sz w:val="28"/>
                <w:szCs w:val="28"/>
              </w:rPr>
              <w:t>9</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机车车辆的自主检查</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Next Generation Robotics srl (NGR)</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意大利</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40</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理光视觉制造业解决方案</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理光集团(RICOH)</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1</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基于SAP和FAP的COP树脂精密加工工艺开发的高性能透明电极与5G高频透明天线</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株式会社MARUWA</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2</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基于电成型技术的高性能原创检测探针</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欧姆龙集团OMRON</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43</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用于小型化显示装备的超小型全彩激光光源模块</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住友电气工业株式会社(sumitomo electric)</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44</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工厂节能和余热利用综合解决方案</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荏原制作所</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45</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基于先进的“因果分析”数据分析引擎技术的AI健康管理系统</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日本电气股份有限公司NEC</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日本</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46</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新型土壤治理与生物修复技术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Sevenex Bioenhancer</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墨西哥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47</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连续超临界流体萃取植物油技术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CFAM Technologies (Pty) Ltd</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南非</w:t>
            </w:r>
          </w:p>
        </w:tc>
      </w:tr>
    </w:tbl>
    <w:p/>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52"/>
        <w:gridCol w:w="2552"/>
        <w:gridCol w:w="1706"/>
      </w:tblGrid>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项目名称</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申报单位</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国别</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8</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用于分析生物转化生物标志物的代谢组学技术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南非西北大学</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南非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r>
              <w:rPr>
                <w:rFonts w:ascii="仿宋_GB2312" w:hAnsi="宋体" w:eastAsia="仿宋_GB2312"/>
                <w:color w:val="000000"/>
                <w:kern w:val="0"/>
                <w:sz w:val="28"/>
                <w:szCs w:val="28"/>
              </w:rPr>
              <w:t>9</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视觉惯性测距系统</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Dioram LLC</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俄罗斯</w:t>
            </w:r>
          </w:p>
        </w:tc>
      </w:tr>
      <w:tr>
        <w:trPr>
          <w:trHeight w:val="567" w:hRule="atLeast"/>
          <w:jc w:val="center"/>
        </w:trPr>
        <w:tc>
          <w:tcPr>
            <w:tcW w:w="84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r>
              <w:rPr>
                <w:rFonts w:ascii="仿宋_GB2312" w:hAnsi="宋体" w:eastAsia="仿宋_GB2312"/>
                <w:color w:val="000000"/>
                <w:kern w:val="0"/>
                <w:sz w:val="28"/>
                <w:szCs w:val="28"/>
              </w:rPr>
              <w:t>0</w:t>
            </w:r>
          </w:p>
        </w:tc>
        <w:tc>
          <w:tcPr>
            <w:tcW w:w="4252"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促进干细胞再生的提取技术</w:t>
            </w:r>
          </w:p>
        </w:tc>
        <w:tc>
          <w:tcPr>
            <w:tcW w:w="2552" w:type="dxa"/>
            <w:noWrap w:val="0"/>
            <w:vAlign w:val="center"/>
          </w:tcPr>
          <w:p>
            <w:pPr>
              <w:adjustRightInd w:val="0"/>
              <w:snapToGrid w:val="0"/>
              <w:jc w:val="center"/>
              <w:rPr>
                <w:rFonts w:ascii="仿宋_GB2312" w:hAnsi="宋体" w:eastAsia="仿宋_GB2312"/>
                <w:color w:val="000000"/>
                <w:kern w:val="0"/>
                <w:sz w:val="28"/>
                <w:szCs w:val="28"/>
              </w:rPr>
            </w:pPr>
            <w:r>
              <w:rPr>
                <w:rFonts w:ascii="仿宋_GB2312" w:hAnsi="宋体" w:eastAsia="仿宋_GB2312"/>
                <w:color w:val="000000"/>
                <w:kern w:val="0"/>
                <w:sz w:val="28"/>
                <w:szCs w:val="28"/>
              </w:rPr>
              <w:t>Celligenics Pte Ltd</w:t>
            </w:r>
          </w:p>
        </w:tc>
        <w:tc>
          <w:tcPr>
            <w:tcW w:w="1706" w:type="dxa"/>
            <w:noWrap w:val="0"/>
            <w:vAlign w:val="center"/>
          </w:tcPr>
          <w:p>
            <w:pPr>
              <w:adjustRightInd w:val="0"/>
              <w:snapToGrid w:val="0"/>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新加坡</w:t>
            </w:r>
          </w:p>
        </w:tc>
      </w:tr>
    </w:tbl>
    <w:p>
      <w:pPr>
        <w:widowControl/>
        <w:jc w:val="center"/>
        <w:rPr>
          <w:rFonts w:ascii="黑体" w:hAnsi="黑体" w:eastAsia="黑体"/>
          <w:bCs/>
          <w:color w:val="000000"/>
          <w:kern w:val="0"/>
          <w:sz w:val="32"/>
          <w:szCs w:val="32"/>
        </w:rPr>
      </w:pPr>
    </w:p>
    <w:p>
      <w:pPr>
        <w:widowControl/>
        <w:jc w:val="left"/>
        <w:rPr>
          <w:rFonts w:ascii="黑体" w:hAnsi="黑体" w:eastAsia="黑体"/>
          <w:bCs/>
          <w:color w:val="000000"/>
          <w:kern w:val="0"/>
          <w:sz w:val="32"/>
          <w:szCs w:val="32"/>
        </w:rPr>
      </w:pPr>
      <w:r>
        <w:rPr>
          <w:rFonts w:ascii="黑体" w:hAnsi="黑体" w:eastAsia="黑体"/>
          <w:bCs/>
          <w:color w:val="000000"/>
          <w:kern w:val="0"/>
          <w:sz w:val="32"/>
          <w:szCs w:val="32"/>
        </w:rPr>
        <w:br w:type="page"/>
      </w:r>
    </w:p>
    <w:p>
      <w:pPr>
        <w:adjustRightInd w:val="0"/>
        <w:snapToGrid w:val="0"/>
        <w:jc w:val="center"/>
        <w:rPr>
          <w:rFonts w:hint="eastAsia" w:ascii="小标宋" w:hAnsi="微软雅黑" w:eastAsia="小标宋" w:cs="宋体"/>
          <w:sz w:val="36"/>
          <w:szCs w:val="36"/>
        </w:rPr>
      </w:pPr>
      <w:r>
        <w:rPr>
          <w:rFonts w:hint="eastAsia" w:ascii="小标宋" w:hAnsi="微软雅黑" w:eastAsia="小标宋" w:cs="宋体"/>
          <w:sz w:val="36"/>
          <w:szCs w:val="36"/>
        </w:rPr>
        <w:t>“科创中国”开源创新榜</w:t>
      </w:r>
    </w:p>
    <w:p>
      <w:pPr>
        <w:adjustRightInd w:val="0"/>
        <w:snapToGrid w:val="0"/>
        <w:jc w:val="center"/>
        <w:rPr>
          <w:rFonts w:ascii="小标宋" w:hAnsi="微软雅黑" w:eastAsia="小标宋" w:cs="宋体"/>
          <w:sz w:val="36"/>
          <w:szCs w:val="36"/>
        </w:rPr>
      </w:pPr>
      <w:r>
        <w:rPr>
          <w:rFonts w:hint="eastAsia" w:ascii="小标宋" w:hAnsi="微软雅黑" w:eastAsia="小标宋" w:cs="宋体"/>
          <w:sz w:val="28"/>
          <w:szCs w:val="28"/>
        </w:rPr>
        <w:t>（按评审</w:t>
      </w:r>
      <w:r>
        <w:rPr>
          <w:rFonts w:ascii="小标宋" w:hAnsi="微软雅黑" w:eastAsia="小标宋" w:cs="宋体"/>
          <w:sz w:val="28"/>
          <w:szCs w:val="28"/>
        </w:rPr>
        <w:t>分数</w:t>
      </w:r>
      <w:r>
        <w:rPr>
          <w:rFonts w:hint="eastAsia" w:ascii="小标宋" w:hAnsi="微软雅黑" w:eastAsia="小标宋" w:cs="宋体"/>
          <w:sz w:val="28"/>
          <w:szCs w:val="28"/>
        </w:rPr>
        <w:t>排序）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255"/>
        <w:gridCol w:w="4257"/>
      </w:tblGrid>
      <w:tr>
        <w:trPr>
          <w:trHeight w:val="567" w:hRule="atLeast"/>
          <w:jc w:val="center"/>
        </w:trPr>
        <w:tc>
          <w:tcPr>
            <w:tcW w:w="9356" w:type="dxa"/>
            <w:gridSpan w:val="3"/>
            <w:noWrap w:val="0"/>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kern w:val="0"/>
                <w:sz w:val="28"/>
                <w:szCs w:val="28"/>
              </w:rPr>
              <w:t>开源产品</w:t>
            </w:r>
          </w:p>
        </w:tc>
      </w:tr>
      <w:tr>
        <w:trPr>
          <w:trHeight w:val="567" w:hRule="atLeast"/>
          <w:jc w:val="center"/>
        </w:trPr>
        <w:tc>
          <w:tcPr>
            <w:tcW w:w="844"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4255"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产品名称</w:t>
            </w:r>
          </w:p>
        </w:tc>
        <w:tc>
          <w:tcPr>
            <w:tcW w:w="4257"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申报单位</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openEuler</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openEuler社</w:t>
            </w:r>
            <w:r>
              <w:rPr>
                <w:rFonts w:hint="eastAsia" w:ascii="仿宋_GB2312" w:hAnsi="宋体" w:eastAsia="仿宋_GB2312"/>
                <w:kern w:val="0"/>
                <w:sz w:val="28"/>
                <w:szCs w:val="28"/>
              </w:rPr>
              <w:t>区黄之鹏</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2</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Apache Flink</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阿里巴巴（中国）有限公司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highlight w:val="yellow"/>
              </w:rPr>
            </w:pPr>
            <w:r>
              <w:rPr>
                <w:rFonts w:hint="eastAsia" w:ascii="仿宋_GB2312" w:hAnsi="宋体" w:eastAsia="仿宋_GB2312"/>
                <w:color w:val="000000"/>
                <w:kern w:val="0"/>
                <w:sz w:val="28"/>
                <w:szCs w:val="28"/>
              </w:rPr>
              <w:t>3</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AntV</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蚂蚁科技集团股份有限公司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4</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旷视天元MegEngine</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北京旷视科技有限公司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5</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微众区块链全栈技术开源体系</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深圳前海微众银行股份有限公司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6</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CNCF KubeEdge</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CNCF KubeEdge开源社区团队王泽锋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7</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Apache HugeGraph</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8</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Spring Cloud Alibaba</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9</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arduino-esp32</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乐鑫信息科技（上海）股份有限公司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10</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uni-app</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数字天堂（北京）网络技术有限公司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6" w:type="dxa"/>
            <w:gridSpan w:val="3"/>
            <w:noWrap w:val="0"/>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sz w:val="28"/>
                <w:szCs w:val="28"/>
              </w:rPr>
              <w:t>开源社区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4255"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sz w:val="28"/>
                <w:szCs w:val="28"/>
              </w:rPr>
              <w:t>社区名称</w:t>
            </w:r>
          </w:p>
        </w:tc>
        <w:tc>
          <w:tcPr>
            <w:tcW w:w="4257"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s="黑体"/>
                <w:sz w:val="30"/>
                <w:szCs w:val="3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openEuler社区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openEuler社</w:t>
            </w:r>
            <w:r>
              <w:rPr>
                <w:rFonts w:hint="eastAsia" w:ascii="仿宋_GB2312" w:hAnsi="宋体" w:eastAsia="仿宋_GB2312"/>
                <w:kern w:val="0"/>
                <w:sz w:val="28"/>
                <w:szCs w:val="28"/>
              </w:rPr>
              <w:t>区黄之鹏</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2</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飞桨开源社区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北京百度网讯科技有限公司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3</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龙蜥社区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统信软件技术有限公司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4</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openGauss开源社区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华为技术有限公司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5</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OceanBase开源社区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北京奥星贝斯科技有限公司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6</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openKylin社区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麒麟软件有限公司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黑体" w:hAnsi="黑体" w:eastAsia="黑体"/>
                <w:color w:val="000000"/>
                <w:kern w:val="0"/>
                <w:sz w:val="28"/>
                <w:szCs w:val="28"/>
              </w:rPr>
              <w:t>序号</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黑体" w:hAnsi="黑体" w:eastAsia="黑体"/>
                <w:color w:val="000000"/>
                <w:sz w:val="28"/>
                <w:szCs w:val="28"/>
              </w:rPr>
              <w:t>社区名称</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黑体" w:hAnsi="黑体" w:eastAsia="黑体" w:cs="黑体"/>
                <w:sz w:val="30"/>
                <w:szCs w:val="30"/>
              </w:rPr>
              <w:t>申报单位</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7</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深度开源社区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武汉深之度科技有限公司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8</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AntDesign</w:t>
            </w:r>
            <w:r>
              <w:rPr>
                <w:rFonts w:hint="eastAsia" w:ascii="仿宋_GB2312" w:hAnsi="宋体" w:eastAsia="仿宋_GB2312"/>
                <w:kern w:val="0"/>
                <w:sz w:val="28"/>
                <w:szCs w:val="28"/>
              </w:rPr>
              <w:t>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蚂蚁科技集团股份有限公司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9</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Apache RocketMQ开源社区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阿里巴巴（中国）有限公司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1</w:t>
            </w:r>
            <w:r>
              <w:rPr>
                <w:rFonts w:ascii="仿宋_GB2312" w:hAnsi="宋体" w:eastAsia="仿宋_GB2312"/>
                <w:color w:val="000000"/>
                <w:kern w:val="0"/>
                <w:sz w:val="28"/>
                <w:szCs w:val="28"/>
              </w:rPr>
              <w:t>0</w:t>
            </w:r>
          </w:p>
        </w:tc>
        <w:tc>
          <w:tcPr>
            <w:tcW w:w="4255"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长安链开源社区</w:t>
            </w:r>
          </w:p>
        </w:tc>
        <w:tc>
          <w:tcPr>
            <w:tcW w:w="4257" w:type="dxa"/>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北京微芯区块链与边缘计算研究院</w:t>
            </w:r>
          </w:p>
        </w:tc>
      </w:tr>
      <w:tr>
        <w:trPr>
          <w:trHeight w:val="567" w:hRule="atLeast"/>
          <w:jc w:val="center"/>
        </w:trPr>
        <w:tc>
          <w:tcPr>
            <w:tcW w:w="9356" w:type="dxa"/>
            <w:gridSpan w:val="3"/>
            <w:noWrap w:val="0"/>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sz w:val="28"/>
                <w:szCs w:val="28"/>
              </w:rPr>
              <w:t>开源机构</w:t>
            </w:r>
          </w:p>
        </w:tc>
      </w:tr>
      <w:tr>
        <w:trPr>
          <w:trHeight w:val="567" w:hRule="atLeast"/>
          <w:jc w:val="center"/>
        </w:trPr>
        <w:tc>
          <w:tcPr>
            <w:tcW w:w="844" w:type="dxa"/>
            <w:noWrap w:val="0"/>
            <w:vAlign w:val="center"/>
          </w:tcPr>
          <w:p>
            <w:pPr>
              <w:adjustRightInd w:val="0"/>
              <w:snapToGrid w:val="0"/>
              <w:spacing w:line="440" w:lineRule="exact"/>
              <w:jc w:val="center"/>
              <w:rPr>
                <w:rFonts w:ascii="黑体" w:hAnsi="黑体" w:eastAsia="黑体"/>
                <w:color w:val="000000"/>
                <w:sz w:val="28"/>
                <w:szCs w:val="28"/>
              </w:rPr>
            </w:pPr>
            <w:r>
              <w:rPr>
                <w:rFonts w:hint="eastAsia" w:ascii="黑体" w:hAnsi="黑体" w:eastAsia="黑体"/>
                <w:color w:val="000000"/>
                <w:kern w:val="0"/>
                <w:sz w:val="28"/>
                <w:szCs w:val="28"/>
              </w:rPr>
              <w:t>序号</w:t>
            </w:r>
          </w:p>
        </w:tc>
        <w:tc>
          <w:tcPr>
            <w:tcW w:w="8512" w:type="dxa"/>
            <w:gridSpan w:val="2"/>
            <w:noWrap w:val="0"/>
            <w:vAlign w:val="center"/>
          </w:tcPr>
          <w:p>
            <w:pPr>
              <w:adjustRightInd w:val="0"/>
              <w:snapToGrid w:val="0"/>
              <w:spacing w:line="440" w:lineRule="exact"/>
              <w:jc w:val="left"/>
              <w:rPr>
                <w:rFonts w:ascii="黑体" w:hAnsi="黑体" w:eastAsia="黑体"/>
                <w:color w:val="000000"/>
                <w:sz w:val="28"/>
                <w:szCs w:val="28"/>
              </w:rPr>
            </w:pPr>
            <w:r>
              <w:rPr>
                <w:rFonts w:hint="eastAsia" w:ascii="黑体" w:hAnsi="黑体" w:eastAsia="黑体"/>
                <w:color w:val="000000"/>
                <w:sz w:val="28"/>
                <w:szCs w:val="28"/>
              </w:rPr>
              <w:t>机构名称</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华为技术有限公司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2</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阿里巴巴（中国）有限公司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3</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ascii="仿宋_GB2312" w:hAnsi="宋体" w:eastAsia="仿宋_GB2312"/>
                <w:kern w:val="0"/>
                <w:sz w:val="28"/>
                <w:szCs w:val="28"/>
              </w:rPr>
              <w:t>CCF开源发展委员会</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4</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新一代人工智能产业技术创新战略联盟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5</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北京白鲸开源科技有限公司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6</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明势资本</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7</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统信软件技术有限公司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8</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中国开发者网络（</w:t>
            </w:r>
            <w:r>
              <w:rPr>
                <w:rFonts w:ascii="仿宋_GB2312" w:hAnsi="宋体" w:eastAsia="仿宋_GB2312"/>
                <w:kern w:val="0"/>
                <w:sz w:val="28"/>
                <w:szCs w:val="28"/>
              </w:rPr>
              <w:t>CSDN）</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9</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蚂蚁科技集团股份有限公司</w:t>
            </w:r>
          </w:p>
        </w:tc>
      </w:tr>
      <w:tr>
        <w:trPr>
          <w:trHeight w:val="567" w:hRule="atLeast"/>
          <w:jc w:val="center"/>
        </w:trPr>
        <w:tc>
          <w:tcPr>
            <w:tcW w:w="844" w:type="dxa"/>
            <w:noWrap w:val="0"/>
            <w:vAlign w:val="center"/>
          </w:tcPr>
          <w:p>
            <w:pPr>
              <w:adjustRightInd w:val="0"/>
              <w:snapToGrid w:val="0"/>
              <w:spacing w:line="440" w:lineRule="exact"/>
              <w:jc w:val="center"/>
              <w:rPr>
                <w:rFonts w:ascii="仿宋_GB2312" w:hAnsi="宋体" w:eastAsia="仿宋_GB2312"/>
                <w:color w:val="000000"/>
                <w:sz w:val="28"/>
                <w:szCs w:val="28"/>
              </w:rPr>
            </w:pPr>
            <w:r>
              <w:rPr>
                <w:rFonts w:hint="eastAsia" w:ascii="仿宋_GB2312" w:hAnsi="宋体" w:eastAsia="仿宋_GB2312"/>
                <w:color w:val="000000"/>
                <w:kern w:val="0"/>
                <w:sz w:val="28"/>
                <w:szCs w:val="28"/>
              </w:rPr>
              <w:t>10</w:t>
            </w:r>
          </w:p>
        </w:tc>
        <w:tc>
          <w:tcPr>
            <w:tcW w:w="8512" w:type="dxa"/>
            <w:gridSpan w:val="2"/>
            <w:noWrap w:val="0"/>
            <w:vAlign w:val="center"/>
          </w:tcPr>
          <w:p>
            <w:pPr>
              <w:adjustRightInd w:val="0"/>
              <w:snapToGrid w:val="0"/>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第四范式（北京）技术有限公司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小标宋">
    <w:altName w:val="苹方-简"/>
    <w:panose1 w:val="03000509000000000000"/>
    <w:charset w:val="86"/>
    <w:family w:val="script"/>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17719"/>
    <w:rsid w:val="19417719"/>
    <w:rsid w:val="39DFE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Office_3.0.0.4824_F1E327BC-269C-435d-A152-05C5408002CA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2023-01-10T15:57:00Z</dcterms:created>
  <dc:creator>kx</dc:creator>
  <cp:lastModifiedBy>macos</cp:lastModifiedBy>
  <dcterms:modified xsi:type="dcterms:W3CDTF">2023-01-10T16:59:33Z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