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附件5</w:t>
      </w:r>
    </w:p>
    <w:p>
      <w:pPr>
        <w:pStyle w:val="5"/>
        <w:widowControl w:val="0"/>
        <w:spacing w:line="720" w:lineRule="exact"/>
        <w:ind w:firstLine="0"/>
        <w:jc w:val="center"/>
        <w:rPr>
          <w:rFonts w:ascii="小标宋" w:hAnsi="仿宋" w:eastAsia="小标宋"/>
          <w:color w:val="333333"/>
          <w:kern w:val="2"/>
          <w:sz w:val="44"/>
          <w:szCs w:val="44"/>
        </w:rPr>
      </w:pPr>
      <w:bookmarkStart w:id="0" w:name="_GoBack"/>
      <w:r>
        <w:rPr>
          <w:rFonts w:hint="eastAsia" w:ascii="小标宋" w:hAnsi="仿宋" w:eastAsia="小标宋"/>
          <w:color w:val="333333"/>
          <w:kern w:val="2"/>
          <w:sz w:val="44"/>
          <w:szCs w:val="44"/>
        </w:rPr>
        <w:t>2023年学会党建调研报告格式要求</w:t>
      </w:r>
    </w:p>
    <w:bookmarkEnd w:id="0"/>
    <w:p>
      <w:pPr>
        <w:spacing w:after="120" w:afterLines="50" w:line="580" w:lineRule="exact"/>
        <w:jc w:val="left"/>
        <w:rPr>
          <w:rFonts w:ascii="仿宋_GB2312" w:hAnsi="黑体"/>
          <w:szCs w:val="28"/>
        </w:rPr>
      </w:pPr>
      <w:r>
        <w:rPr>
          <w:rFonts w:hint="eastAsia" w:ascii="仿宋_GB2312" w:hAnsi="黑体"/>
          <w:szCs w:val="28"/>
        </w:rPr>
        <w:t>报告基本结构：标题+单位+正文+附件+日期</w:t>
      </w:r>
    </w:p>
    <w:p>
      <w:pPr>
        <w:spacing w:line="580" w:lineRule="exact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一、页面板式设置</w:t>
      </w:r>
    </w:p>
    <w:p>
      <w:pPr>
        <w:spacing w:line="580" w:lineRule="exact"/>
        <w:ind w:left="1576" w:leftChars="213" w:hanging="980" w:hangingChars="35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1.页边距上取3厘米，下、左、右均取2.5厘米。</w:t>
      </w:r>
    </w:p>
    <w:p>
      <w:pPr>
        <w:spacing w:line="580" w:lineRule="exact"/>
        <w:ind w:left="1576" w:leftChars="213" w:hanging="980" w:hangingChars="35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2.版式里上下页眉取默认值。</w:t>
      </w:r>
    </w:p>
    <w:p>
      <w:pPr>
        <w:spacing w:line="580" w:lineRule="exact"/>
        <w:ind w:left="1576" w:leftChars="213" w:hanging="980" w:hangingChars="35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3.文题和正文中的数字及西文字母用Times New Roman字体。</w:t>
      </w:r>
    </w:p>
    <w:p>
      <w:pPr>
        <w:spacing w:line="580" w:lineRule="exact"/>
        <w:ind w:left="1576" w:leftChars="213" w:hanging="980" w:hangingChars="35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4.插入页码底部居中。</w:t>
      </w:r>
    </w:p>
    <w:p>
      <w:pPr>
        <w:spacing w:line="580" w:lineRule="exact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二、内容设置</w:t>
      </w:r>
    </w:p>
    <w:p>
      <w:pPr>
        <w:spacing w:line="580" w:lineRule="exact"/>
        <w:ind w:left="1576" w:leftChars="213" w:hanging="980" w:hangingChars="35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1.标题：二号小标宋，居中排，文头顶空一行。副标题三号楷体。行距调整为固定值36磅。</w:t>
      </w:r>
    </w:p>
    <w:p>
      <w:pPr>
        <w:spacing w:line="580" w:lineRule="exact"/>
        <w:ind w:left="1436" w:leftChars="213" w:hanging="840" w:hangingChars="300"/>
        <w:rPr>
          <w:rFonts w:hint="eastAsia" w:ascii="仿宋_GB2312" w:hAnsi="黑体"/>
          <w:szCs w:val="28"/>
        </w:rPr>
      </w:pPr>
      <w:r>
        <w:rPr>
          <w:rFonts w:hint="eastAsia" w:ascii="仿宋_GB2312"/>
          <w:szCs w:val="28"/>
        </w:rPr>
        <w:t>2.单位：三号仿宋_GB2312，居中排。多位单位之间空一格区分。</w:t>
      </w:r>
      <w:r>
        <w:rPr>
          <w:rFonts w:hint="eastAsia" w:ascii="仿宋_GB2312" w:hAnsi="黑体"/>
          <w:szCs w:val="28"/>
        </w:rPr>
        <w:t>（单位段前段后空1.5行）</w:t>
      </w:r>
    </w:p>
    <w:p>
      <w:pPr>
        <w:spacing w:line="580" w:lineRule="exact"/>
        <w:ind w:left="1436" w:leftChars="213" w:hanging="840" w:hangingChars="30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3.正文和附件：三号仿宋_GB2312，固定值28磅。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553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一级标题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三号黑体，用“一、”、“二、”…..标识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顶格排，单占行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二级标题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 xml:space="preserve">加粗三号楷体，用“（一）”、”（二）”.....标识  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顶格排，单占行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三级标题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加粗三号仿宋_GB2312，用“1.”、“2.”.....标识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缩进两个字符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四级标题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三号仿宋_GB2312，用“（1）”、“（2）”.....标识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仿宋_GB2312"/>
                <w:szCs w:val="28"/>
              </w:rPr>
            </w:pPr>
            <w:r>
              <w:rPr>
                <w:rFonts w:hint="eastAsia" w:ascii="仿宋_GB2312"/>
                <w:szCs w:val="28"/>
              </w:rPr>
              <w:t>缩进两个字符</w:t>
            </w:r>
          </w:p>
        </w:tc>
      </w:tr>
    </w:tbl>
    <w:p>
      <w:pPr>
        <w:spacing w:line="580" w:lineRule="exact"/>
        <w:ind w:firstLine="420" w:firstLineChars="15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4.日期：三号仿宋_GB2312，全文右下角。</w:t>
      </w:r>
    </w:p>
    <w:p>
      <w:pPr>
        <w:spacing w:line="580" w:lineRule="exact"/>
        <w:ind w:firstLine="480" w:firstLineChars="150"/>
        <w:rPr>
          <w:rFonts w:hint="eastAsia" w:ascii="仿宋_GB2312"/>
          <w:sz w:val="32"/>
          <w:szCs w:val="32"/>
        </w:rPr>
      </w:pP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szCs w:val="28"/>
      </w:rPr>
    </w:pPr>
    <w:r>
      <w:rPr>
        <w:rStyle w:val="9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9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9"/>
        <w:szCs w:val="28"/>
      </w:rPr>
      <w:t>2</w:t>
    </w:r>
    <w:r>
      <w:rPr>
        <w:szCs w:val="28"/>
      </w:rPr>
      <w:fldChar w:fldCharType="end"/>
    </w:r>
    <w:r>
      <w:rPr>
        <w:rStyle w:val="9"/>
        <w:rFonts w:hint="eastAsia"/>
        <w:szCs w:val="28"/>
      </w:rPr>
      <w:t xml:space="preserve"> —</w:t>
    </w:r>
  </w:p>
  <w:p>
    <w:pPr>
      <w:pStyle w:val="6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WYxMjU5OGZmOTU0MTAyN2QwNzVmOTQxNGQ1ODcifQ=="/>
  </w:docVars>
  <w:rsids>
    <w:rsidRoot w:val="5E330C19"/>
    <w:rsid w:val="20931C4F"/>
    <w:rsid w:val="5D867E6A"/>
    <w:rsid w:val="5E330C19"/>
    <w:rsid w:val="75B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仿宋_GB2312" w:hAnsi="仿宋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1565</Words>
  <Characters>1645</Characters>
  <Lines>0</Lines>
  <Paragraphs>0</Paragraphs>
  <TotalTime>0</TotalTime>
  <ScaleCrop>false</ScaleCrop>
  <LinksUpToDate>false</LinksUpToDate>
  <CharactersWithSpaces>1665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2023-04-25T03:03:00Z</dcterms:created>
  <dc:creator>史明昕</dc:creator>
  <cp:lastModifiedBy>史明昕</cp:lastModifiedBy>
  <dcterms:modified xsi:type="dcterms:W3CDTF">2023-04-25T03:07:22Z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B926F080B7084CECB7B0C095C527C720_13</vt:lpwstr>
  </property>
</Properties>
</file>