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AE1" w:rsidRDefault="009B5AE1" w:rsidP="009B5AE1">
      <w:pPr>
        <w:pStyle w:val="af9"/>
        <w:widowControl w:val="0"/>
        <w:spacing w:before="0" w:beforeAutospacing="0" w:after="0" w:afterAutospacing="0" w:line="580" w:lineRule="exact"/>
        <w:jc w:val="both"/>
        <w:rPr>
          <w:rFonts w:ascii="黑体" w:eastAsia="黑体" w:hAnsi="Times New Roman" w:hint="eastAsia"/>
          <w:sz w:val="32"/>
          <w:szCs w:val="32"/>
        </w:rPr>
      </w:pPr>
      <w:r>
        <w:rPr>
          <w:rFonts w:ascii="黑体" w:eastAsia="黑体" w:hAnsi="Times New Roman" w:hint="eastAsia"/>
          <w:sz w:val="32"/>
          <w:szCs w:val="32"/>
        </w:rPr>
        <w:t>附件4</w:t>
      </w:r>
    </w:p>
    <w:p w:rsidR="009B5AE1" w:rsidRDefault="009B5AE1" w:rsidP="009B5AE1">
      <w:pPr>
        <w:widowControl w:val="0"/>
        <w:jc w:val="center"/>
        <w:rPr>
          <w:rFonts w:ascii="方正小标宋简体" w:eastAsia="方正小标宋简体"/>
          <w:sz w:val="44"/>
          <w:szCs w:val="44"/>
        </w:rPr>
      </w:pPr>
    </w:p>
    <w:p w:rsidR="009B5AE1" w:rsidRDefault="009B5AE1" w:rsidP="009B5AE1">
      <w:pPr>
        <w:widowControl w:val="0"/>
        <w:jc w:val="center"/>
        <w:rPr>
          <w:rFonts w:ascii="方正小标宋简体" w:eastAsia="方正小标宋简体"/>
          <w:sz w:val="44"/>
          <w:szCs w:val="44"/>
        </w:rPr>
      </w:pPr>
    </w:p>
    <w:p w:rsidR="009B5AE1" w:rsidRDefault="009B5AE1" w:rsidP="009B5AE1">
      <w:pPr>
        <w:widowControl w:val="0"/>
        <w:jc w:val="center"/>
        <w:rPr>
          <w:rFonts w:ascii="方正小标宋简体" w:eastAsia="方正小标宋简体"/>
          <w:sz w:val="44"/>
          <w:szCs w:val="44"/>
        </w:rPr>
      </w:pPr>
    </w:p>
    <w:p w:rsidR="009B5AE1" w:rsidRDefault="009B5AE1" w:rsidP="009B5AE1">
      <w:pPr>
        <w:widowControl w:val="0"/>
        <w:jc w:val="center"/>
        <w:rPr>
          <w:rFonts w:ascii="小标宋" w:eastAsia="小标宋" w:hAnsi="黑体" w:hint="eastAsia"/>
          <w:sz w:val="52"/>
          <w:szCs w:val="48"/>
        </w:rPr>
      </w:pPr>
      <w:r>
        <w:rPr>
          <w:rFonts w:ascii="小标宋" w:eastAsia="小标宋" w:hAnsi="黑体" w:hint="eastAsia"/>
          <w:sz w:val="52"/>
          <w:szCs w:val="48"/>
        </w:rPr>
        <w:t>中国科协活动类项目预算标准</w:t>
      </w:r>
    </w:p>
    <w:p w:rsidR="009B5AE1" w:rsidRDefault="009B5AE1" w:rsidP="009B5AE1">
      <w:pPr>
        <w:widowControl w:val="0"/>
        <w:jc w:val="center"/>
        <w:rPr>
          <w:rFonts w:ascii="小标宋" w:eastAsia="小标宋" w:hAnsi="黑体" w:hint="eastAsia"/>
          <w:sz w:val="52"/>
          <w:szCs w:val="48"/>
        </w:rPr>
      </w:pPr>
      <w:r>
        <w:rPr>
          <w:rFonts w:ascii="小标宋" w:eastAsia="小标宋" w:hAnsi="黑体" w:hint="eastAsia"/>
          <w:sz w:val="52"/>
          <w:szCs w:val="48"/>
        </w:rPr>
        <w:t>（2019年版）</w:t>
      </w:r>
    </w:p>
    <w:p w:rsidR="009B5AE1" w:rsidRDefault="009B5AE1" w:rsidP="009B5AE1">
      <w:pPr>
        <w:widowControl w:val="0"/>
        <w:jc w:val="center"/>
        <w:rPr>
          <w:rFonts w:ascii="楷体_GB2312" w:eastAsia="楷体_GB2312"/>
          <w:sz w:val="32"/>
          <w:szCs w:val="32"/>
        </w:rPr>
      </w:pPr>
    </w:p>
    <w:p w:rsidR="009B5AE1" w:rsidRDefault="009B5AE1" w:rsidP="009B5AE1">
      <w:pPr>
        <w:widowControl w:val="0"/>
        <w:jc w:val="center"/>
        <w:rPr>
          <w:rFonts w:ascii="楷体_GB2312" w:eastAsia="楷体_GB2312"/>
          <w:sz w:val="32"/>
          <w:szCs w:val="32"/>
        </w:rPr>
      </w:pPr>
    </w:p>
    <w:p w:rsidR="009B5AE1" w:rsidRDefault="009B5AE1" w:rsidP="009B5AE1">
      <w:pPr>
        <w:widowControl w:val="0"/>
        <w:jc w:val="center"/>
        <w:rPr>
          <w:rFonts w:ascii="楷体_GB2312" w:eastAsia="楷体_GB2312"/>
          <w:sz w:val="32"/>
          <w:szCs w:val="32"/>
        </w:rPr>
      </w:pPr>
    </w:p>
    <w:p w:rsidR="009B5AE1" w:rsidRDefault="009B5AE1" w:rsidP="009B5AE1">
      <w:pPr>
        <w:widowControl w:val="0"/>
        <w:jc w:val="center"/>
        <w:rPr>
          <w:rFonts w:ascii="楷体_GB2312" w:eastAsia="楷体_GB2312"/>
          <w:sz w:val="32"/>
          <w:szCs w:val="32"/>
        </w:rPr>
      </w:pPr>
    </w:p>
    <w:p w:rsidR="009B5AE1" w:rsidRDefault="009B5AE1" w:rsidP="009B5AE1">
      <w:pPr>
        <w:widowControl w:val="0"/>
        <w:jc w:val="center"/>
        <w:rPr>
          <w:rFonts w:ascii="楷体_GB2312" w:eastAsia="楷体_GB2312"/>
          <w:sz w:val="32"/>
          <w:szCs w:val="32"/>
        </w:rPr>
      </w:pPr>
    </w:p>
    <w:p w:rsidR="009B5AE1" w:rsidRDefault="009B5AE1" w:rsidP="009B5AE1">
      <w:pPr>
        <w:widowControl w:val="0"/>
        <w:jc w:val="center"/>
        <w:rPr>
          <w:rFonts w:ascii="楷体_GB2312" w:eastAsia="楷体_GB2312"/>
          <w:sz w:val="32"/>
          <w:szCs w:val="32"/>
        </w:rPr>
      </w:pPr>
    </w:p>
    <w:p w:rsidR="009B5AE1" w:rsidRDefault="009B5AE1" w:rsidP="009B5AE1">
      <w:pPr>
        <w:widowControl w:val="0"/>
        <w:jc w:val="center"/>
        <w:rPr>
          <w:rFonts w:ascii="楷体_GB2312" w:eastAsia="楷体_GB2312"/>
          <w:sz w:val="32"/>
          <w:szCs w:val="32"/>
        </w:rPr>
      </w:pPr>
    </w:p>
    <w:p w:rsidR="009B5AE1" w:rsidRDefault="009B5AE1" w:rsidP="009B5AE1">
      <w:pPr>
        <w:widowControl w:val="0"/>
        <w:jc w:val="center"/>
        <w:rPr>
          <w:rFonts w:ascii="楷体_GB2312" w:eastAsia="楷体_GB2312"/>
          <w:sz w:val="32"/>
          <w:szCs w:val="32"/>
        </w:rPr>
      </w:pPr>
    </w:p>
    <w:p w:rsidR="009B5AE1" w:rsidRDefault="009B5AE1" w:rsidP="009B5AE1">
      <w:pPr>
        <w:widowControl w:val="0"/>
        <w:jc w:val="center"/>
        <w:rPr>
          <w:rFonts w:ascii="楷体_GB2312" w:eastAsia="楷体_GB2312"/>
          <w:sz w:val="32"/>
          <w:szCs w:val="32"/>
        </w:rPr>
      </w:pPr>
    </w:p>
    <w:p w:rsidR="009B5AE1" w:rsidRDefault="009B5AE1" w:rsidP="009B5AE1">
      <w:pPr>
        <w:widowControl w:val="0"/>
        <w:jc w:val="center"/>
        <w:rPr>
          <w:rFonts w:ascii="楷体_GB2312" w:eastAsia="楷体_GB2312"/>
          <w:sz w:val="32"/>
          <w:szCs w:val="32"/>
        </w:rPr>
      </w:pPr>
    </w:p>
    <w:p w:rsidR="009B5AE1" w:rsidRDefault="009B5AE1" w:rsidP="009B5AE1">
      <w:pPr>
        <w:widowControl w:val="0"/>
        <w:jc w:val="center"/>
        <w:rPr>
          <w:rFonts w:ascii="黑体" w:eastAsia="黑体" w:hAnsi="黑体"/>
          <w:sz w:val="32"/>
          <w:szCs w:val="32"/>
        </w:rPr>
      </w:pPr>
      <w:r>
        <w:rPr>
          <w:rFonts w:ascii="黑体" w:eastAsia="黑体" w:hAnsi="黑体" w:hint="eastAsia"/>
          <w:sz w:val="32"/>
          <w:szCs w:val="32"/>
        </w:rPr>
        <w:t>中国科协计划财务部</w:t>
      </w:r>
    </w:p>
    <w:p w:rsidR="009B5AE1" w:rsidRDefault="009B5AE1" w:rsidP="009B5AE1">
      <w:pPr>
        <w:widowControl w:val="0"/>
        <w:jc w:val="center"/>
        <w:rPr>
          <w:rFonts w:ascii="黑体" w:eastAsia="黑体" w:hAnsi="黑体" w:hint="eastAsia"/>
          <w:sz w:val="32"/>
          <w:szCs w:val="32"/>
        </w:rPr>
      </w:pPr>
      <w:r>
        <w:rPr>
          <w:rFonts w:ascii="黑体" w:eastAsia="黑体" w:hAnsi="黑体" w:hint="eastAsia"/>
          <w:sz w:val="32"/>
          <w:szCs w:val="32"/>
        </w:rPr>
        <w:t>2019年7月</w:t>
      </w:r>
    </w:p>
    <w:p w:rsidR="009B5AE1" w:rsidRDefault="009B5AE1" w:rsidP="009B5AE1">
      <w:pPr>
        <w:widowControl w:val="0"/>
        <w:jc w:val="center"/>
        <w:rPr>
          <w:rFonts w:ascii="黑体" w:eastAsia="黑体" w:hAnsi="黑体" w:cs="黑体"/>
          <w:sz w:val="40"/>
          <w:szCs w:val="32"/>
        </w:rPr>
      </w:pPr>
      <w:bookmarkStart w:id="0" w:name="_Toc18629"/>
      <w:r>
        <w:rPr>
          <w:rFonts w:ascii="黑体" w:eastAsia="黑体" w:hAnsi="黑体"/>
          <w:sz w:val="32"/>
          <w:szCs w:val="32"/>
        </w:rPr>
        <w:br w:type="page"/>
      </w:r>
      <w:r>
        <w:rPr>
          <w:rFonts w:ascii="黑体" w:eastAsia="黑体" w:hAnsi="黑体" w:cs="黑体" w:hint="eastAsia"/>
          <w:sz w:val="40"/>
          <w:szCs w:val="32"/>
        </w:rPr>
        <w:lastRenderedPageBreak/>
        <w:t>说  明</w:t>
      </w:r>
      <w:bookmarkEnd w:id="0"/>
    </w:p>
    <w:p w:rsidR="009B5AE1" w:rsidRDefault="009B5AE1" w:rsidP="009B5AE1">
      <w:pPr>
        <w:widowControl w:val="0"/>
        <w:jc w:val="center"/>
        <w:rPr>
          <w:rFonts w:ascii="黑体" w:eastAsia="黑体" w:hAnsi="黑体" w:cs="黑体"/>
          <w:sz w:val="40"/>
          <w:szCs w:val="32"/>
        </w:rPr>
      </w:pPr>
    </w:p>
    <w:p w:rsidR="009B5AE1" w:rsidRDefault="009B5AE1" w:rsidP="009B5AE1">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一、为加强中国科协活动类项目预算管理，提高资金使用效益，确保科协活动有序开展，推动科协事业发展，依据《中华人民共和国预算法》《面向建设世界科技强国的中国科协规划纲要》《中国科协财政项目管理办法（修订）》等法规和制度，结合活动类项目特点和要求，制定本预算标准。</w:t>
      </w:r>
    </w:p>
    <w:p w:rsidR="009B5AE1" w:rsidRDefault="009B5AE1" w:rsidP="009B5AE1">
      <w:pPr>
        <w:widowControl w:val="0"/>
        <w:spacing w:line="560" w:lineRule="exact"/>
        <w:ind w:firstLineChars="200" w:firstLine="648"/>
        <w:rPr>
          <w:rFonts w:ascii="仿宋_GB2312" w:eastAsia="仿宋_GB2312"/>
          <w:spacing w:val="2"/>
          <w:sz w:val="32"/>
          <w:szCs w:val="32"/>
        </w:rPr>
      </w:pPr>
      <w:r>
        <w:rPr>
          <w:rFonts w:ascii="仿宋_GB2312" w:eastAsia="仿宋_GB2312" w:hint="eastAsia"/>
          <w:spacing w:val="2"/>
          <w:sz w:val="32"/>
          <w:szCs w:val="32"/>
        </w:rPr>
        <w:t>二、本标准所称活动类项目，是指中国科协机关部门及其直属单位，依据其事业发展目标、任务、职能，为实现某一特定目的，利用中央财政预算资金，通过编制计划，有步骤地组织相关团体、个人参与的一种社会协调活动。包括会议、培训、软课题、展览展示、评选竞赛、网络互动、传播宣传、劳务服务等活动项目。</w:t>
      </w:r>
    </w:p>
    <w:p w:rsidR="009B5AE1" w:rsidRDefault="009B5AE1" w:rsidP="009B5AE1">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三、本标准用于指导中央财政预算安排的中国科协机关部门、直属单位和纳入中国科协预算管理的所有活动类项目的预算编制。</w:t>
      </w:r>
    </w:p>
    <w:p w:rsidR="009B5AE1" w:rsidRDefault="009B5AE1" w:rsidP="009B5AE1">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四、本标准根据活动类项目特点和项目管理要求，参考财政资金管理政策、中国科协相关预算标准、中国科协近年预算编制和执行资料，以及当前市场行情等研究制定。</w:t>
      </w:r>
    </w:p>
    <w:p w:rsidR="009B5AE1" w:rsidRDefault="009B5AE1" w:rsidP="009B5AE1">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五、标准编码</w:t>
      </w:r>
    </w:p>
    <w:p w:rsidR="009B5AE1" w:rsidRDefault="009B5AE1" w:rsidP="009B5AE1">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（一）为便于预算编制、审查（核）和信息化，本标准采用七位数字编码方式，编码的前2位为章目；3-</w:t>
      </w:r>
      <w:r>
        <w:rPr>
          <w:rFonts w:ascii="仿宋_GB2312" w:eastAsia="仿宋_GB2312"/>
          <w:sz w:val="32"/>
          <w:szCs w:val="32"/>
        </w:rPr>
        <w:t>4</w:t>
      </w:r>
      <w:r>
        <w:rPr>
          <w:rFonts w:ascii="仿宋_GB2312" w:eastAsia="仿宋_GB2312" w:hint="eastAsia"/>
          <w:sz w:val="32"/>
          <w:szCs w:val="32"/>
        </w:rPr>
        <w:t>位为节目；5-</w:t>
      </w:r>
      <w:r>
        <w:rPr>
          <w:rFonts w:ascii="仿宋_GB2312" w:eastAsia="仿宋_GB2312"/>
          <w:sz w:val="32"/>
          <w:szCs w:val="32"/>
        </w:rPr>
        <w:t>7</w:t>
      </w:r>
      <w:r>
        <w:rPr>
          <w:rFonts w:ascii="仿宋_GB2312" w:eastAsia="仿宋_GB2312" w:hint="eastAsia"/>
          <w:sz w:val="32"/>
          <w:szCs w:val="32"/>
        </w:rPr>
        <w:t>位为选定的预算标准。</w:t>
      </w:r>
    </w:p>
    <w:p w:rsidR="009B5AE1" w:rsidRDefault="009B5AE1" w:rsidP="009B5AE1">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例：标准编码0</w:t>
      </w:r>
      <w:r>
        <w:rPr>
          <w:rFonts w:ascii="仿宋_GB2312" w:eastAsia="仿宋_GB2312"/>
          <w:sz w:val="32"/>
          <w:szCs w:val="32"/>
        </w:rPr>
        <w:t>10</w:t>
      </w:r>
      <w:r>
        <w:rPr>
          <w:rFonts w:ascii="仿宋_GB2312" w:eastAsia="仿宋_GB2312" w:hint="eastAsia"/>
          <w:sz w:val="32"/>
          <w:szCs w:val="32"/>
        </w:rPr>
        <w:t>1</w:t>
      </w:r>
      <w:r>
        <w:rPr>
          <w:rFonts w:ascii="仿宋_GB2312" w:eastAsia="仿宋_GB2312"/>
          <w:sz w:val="32"/>
          <w:szCs w:val="32"/>
        </w:rPr>
        <w:t>004</w:t>
      </w:r>
      <w:r>
        <w:rPr>
          <w:rFonts w:ascii="仿宋_GB2312" w:eastAsia="仿宋_GB2312" w:hint="eastAsia"/>
          <w:sz w:val="32"/>
          <w:szCs w:val="32"/>
        </w:rPr>
        <w:t>，国内四类会议标准，0</w:t>
      </w:r>
      <w:r>
        <w:rPr>
          <w:rFonts w:ascii="仿宋_GB2312" w:eastAsia="仿宋_GB2312"/>
          <w:sz w:val="32"/>
          <w:szCs w:val="32"/>
        </w:rPr>
        <w:t>1</w:t>
      </w:r>
      <w:r>
        <w:rPr>
          <w:rFonts w:ascii="仿宋_GB2312" w:eastAsia="仿宋_GB2312" w:hint="eastAsia"/>
          <w:sz w:val="32"/>
          <w:szCs w:val="32"/>
        </w:rPr>
        <w:t>,为“第</w:t>
      </w:r>
      <w:r>
        <w:rPr>
          <w:rFonts w:ascii="仿宋_GB2312" w:eastAsia="仿宋_GB2312" w:hint="eastAsia"/>
          <w:sz w:val="32"/>
          <w:szCs w:val="32"/>
        </w:rPr>
        <w:lastRenderedPageBreak/>
        <w:t>一章会议”；01，为“国内会议”；0</w:t>
      </w:r>
      <w:r>
        <w:rPr>
          <w:rFonts w:ascii="仿宋_GB2312" w:eastAsia="仿宋_GB2312"/>
          <w:sz w:val="32"/>
          <w:szCs w:val="32"/>
        </w:rPr>
        <w:t>04</w:t>
      </w:r>
      <w:r>
        <w:rPr>
          <w:rFonts w:ascii="仿宋_GB2312" w:eastAsia="仿宋_GB2312" w:hint="eastAsia"/>
          <w:sz w:val="32"/>
          <w:szCs w:val="32"/>
        </w:rPr>
        <w:t>，为“四类会议标准”</w:t>
      </w:r>
    </w:p>
    <w:p w:rsidR="009B5AE1" w:rsidRDefault="009B5AE1" w:rsidP="009B5AE1">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（二）涉及采用的注释标准，应在预算表备注中进行说明。</w:t>
      </w:r>
    </w:p>
    <w:p w:rsidR="009B5AE1" w:rsidRDefault="009B5AE1" w:rsidP="009B5AE1">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六、大型活动涉及多类活动项目的，按不同的活动项目分别计算；涉及多次同类活动的，可以合并计算，但应在“备注”中，说明各次活动的工作量或参加（与）人数。</w:t>
      </w:r>
    </w:p>
    <w:p w:rsidR="009B5AE1" w:rsidRDefault="009B5AE1" w:rsidP="009B5AE1">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七、某项活动涉及本预算标准之外的，应由该项活动开支的其他支出，应按其相应预算标准，在“其他”项下计算。</w:t>
      </w:r>
    </w:p>
    <w:p w:rsidR="009B5AE1" w:rsidRDefault="009B5AE1" w:rsidP="009B5AE1">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八、本预算标准是以同类活动基础水平为主要依据制定，对不同需求的费用支出差异，通过因素调整方式进行调整。因素调整主要考虑了活动组织难易程度、工作量、实际成本等主要因素。</w:t>
      </w:r>
    </w:p>
    <w:p w:rsidR="009B5AE1" w:rsidRDefault="009B5AE1" w:rsidP="009B5AE1">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九、未纳入本预算标准的其他活动项目，可参照国家、行业、部门、地方政府等已颁布的标准，并注明采用依据、理由；对无相关预算标准可供参照的，参考市场报（</w:t>
      </w:r>
      <w:proofErr w:type="gramStart"/>
      <w:r>
        <w:rPr>
          <w:rFonts w:ascii="仿宋_GB2312" w:eastAsia="仿宋_GB2312" w:hint="eastAsia"/>
          <w:sz w:val="32"/>
          <w:szCs w:val="32"/>
        </w:rPr>
        <w:t>询</w:t>
      </w:r>
      <w:proofErr w:type="gramEnd"/>
      <w:r>
        <w:rPr>
          <w:rFonts w:ascii="仿宋_GB2312" w:eastAsia="仿宋_GB2312" w:hint="eastAsia"/>
          <w:sz w:val="32"/>
          <w:szCs w:val="32"/>
        </w:rPr>
        <w:t>）价，并附报（</w:t>
      </w:r>
      <w:proofErr w:type="gramStart"/>
      <w:r>
        <w:rPr>
          <w:rFonts w:ascii="仿宋_GB2312" w:eastAsia="仿宋_GB2312" w:hint="eastAsia"/>
          <w:sz w:val="32"/>
          <w:szCs w:val="32"/>
        </w:rPr>
        <w:t>询</w:t>
      </w:r>
      <w:proofErr w:type="gramEnd"/>
      <w:r>
        <w:rPr>
          <w:rFonts w:ascii="仿宋_GB2312" w:eastAsia="仿宋_GB2312" w:hint="eastAsia"/>
          <w:sz w:val="32"/>
          <w:szCs w:val="32"/>
        </w:rPr>
        <w:t>）价依据；无市场报（</w:t>
      </w:r>
      <w:proofErr w:type="gramStart"/>
      <w:r>
        <w:rPr>
          <w:rFonts w:ascii="仿宋_GB2312" w:eastAsia="仿宋_GB2312" w:hint="eastAsia"/>
          <w:sz w:val="32"/>
          <w:szCs w:val="32"/>
        </w:rPr>
        <w:t>询</w:t>
      </w:r>
      <w:proofErr w:type="gramEnd"/>
      <w:r>
        <w:rPr>
          <w:rFonts w:ascii="仿宋_GB2312" w:eastAsia="仿宋_GB2312" w:hint="eastAsia"/>
          <w:sz w:val="32"/>
          <w:szCs w:val="32"/>
        </w:rPr>
        <w:t>）价的，可根据实际情况、有关资料等进行测算，并附测算过程和测算依据。</w:t>
      </w:r>
    </w:p>
    <w:p w:rsidR="009B5AE1" w:rsidRDefault="009B5AE1" w:rsidP="009B5AE1">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十、本预算标准实行动态管理，将根据中国科协活动类项目变化和发展需求、经济社会发展水平、市场价格变化等因素适时修订。</w:t>
      </w:r>
    </w:p>
    <w:p w:rsidR="009B5AE1" w:rsidRDefault="009B5AE1" w:rsidP="009B5AE1">
      <w:pPr>
        <w:widowControl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十一、本预算标准由中国科协计划财务部负责解释，自发布之日起执行。</w:t>
      </w:r>
    </w:p>
    <w:p w:rsidR="009B5AE1" w:rsidRDefault="009B5AE1" w:rsidP="009B5AE1">
      <w:pPr>
        <w:pStyle w:val="10"/>
        <w:tabs>
          <w:tab w:val="right" w:leader="dot" w:pos="8296"/>
        </w:tabs>
        <w:spacing w:beforeLines="50" w:before="156" w:afterLines="50" w:after="156"/>
        <w:ind w:leftChars="0" w:left="0" w:rightChars="0" w:right="0" w:firstLine="0"/>
        <w:jc w:val="center"/>
        <w:rPr>
          <w:rFonts w:ascii="黑体" w:hAnsi="黑体"/>
        </w:rPr>
      </w:pPr>
      <w:r>
        <w:rPr>
          <w:rFonts w:ascii="仿宋_GB2312" w:eastAsia="仿宋_GB2312"/>
          <w:bCs/>
          <w:caps/>
          <w:szCs w:val="32"/>
        </w:rPr>
        <w:br w:type="page"/>
      </w:r>
      <w:bookmarkStart w:id="1" w:name="_Toc32496_WPSOffice_Level1"/>
      <w:bookmarkStart w:id="2" w:name="_Toc14276090"/>
      <w:r>
        <w:rPr>
          <w:rFonts w:ascii="黑体" w:hAnsi="黑体" w:hint="eastAsia"/>
        </w:rPr>
        <w:lastRenderedPageBreak/>
        <w:t>第一章  会议</w:t>
      </w:r>
      <w:bookmarkEnd w:id="1"/>
      <w:bookmarkEnd w:id="2"/>
    </w:p>
    <w:p w:rsidR="009B5AE1" w:rsidRDefault="009B5AE1" w:rsidP="009B5AE1">
      <w:pPr>
        <w:pStyle w:val="2"/>
        <w:numPr>
          <w:ilvl w:val="1"/>
          <w:numId w:val="2"/>
        </w:numPr>
        <w:adjustRightInd w:val="0"/>
        <w:snapToGrid w:val="0"/>
        <w:spacing w:line="360" w:lineRule="auto"/>
        <w:ind w:firstLineChars="0"/>
        <w:jc w:val="center"/>
      </w:pPr>
      <w:bookmarkStart w:id="3" w:name="_Toc6641_WPSOffice_Level2"/>
      <w:bookmarkStart w:id="4" w:name="_Toc14276091"/>
      <w:r>
        <w:rPr>
          <w:rFonts w:hint="eastAsia"/>
        </w:rPr>
        <w:t>第一节  国内会议</w:t>
      </w:r>
      <w:bookmarkEnd w:id="3"/>
      <w:bookmarkEnd w:id="4"/>
    </w:p>
    <w:p w:rsidR="009B5AE1" w:rsidRDefault="009B5AE1" w:rsidP="009B5AE1">
      <w:pPr>
        <w:pStyle w:val="3"/>
        <w:numPr>
          <w:ilvl w:val="2"/>
          <w:numId w:val="2"/>
        </w:numPr>
        <w:ind w:firstLine="640"/>
        <w:rPr>
          <w:rFonts w:ascii="黑体" w:eastAsia="黑体" w:hAnsi="黑体"/>
        </w:rPr>
      </w:pPr>
      <w:bookmarkStart w:id="5" w:name="_Toc14276092"/>
      <w:r>
        <w:rPr>
          <w:rFonts w:ascii="黑体" w:eastAsia="黑体" w:hAnsi="黑体" w:hint="eastAsia"/>
        </w:rPr>
        <w:t>一、任务内容</w:t>
      </w:r>
      <w:bookmarkEnd w:id="5"/>
    </w:p>
    <w:p w:rsidR="009B5AE1" w:rsidRDefault="009B5AE1" w:rsidP="009B5AE1">
      <w:pPr>
        <w:widowControl w:val="0"/>
        <w:snapToGrid w:val="0"/>
        <w:spacing w:line="580" w:lineRule="exact"/>
        <w:ind w:firstLineChars="200" w:firstLine="640"/>
      </w:pPr>
      <w:r>
        <w:rPr>
          <w:rFonts w:ascii="仿宋_GB2312" w:eastAsia="仿宋_GB2312" w:hint="eastAsia"/>
          <w:sz w:val="32"/>
          <w:szCs w:val="32"/>
        </w:rPr>
        <w:t>国内会议是指为解决项目某问题，或围绕某项共同的主题而组织相关团体、个人参加，开展讨论、交流、宣贯等活动；参会人员为国内机构或个人，或虽有国外人员参加，但来自</w:t>
      </w:r>
      <w:r>
        <w:rPr>
          <w:rFonts w:ascii="仿宋_GB2312" w:eastAsia="仿宋_GB2312"/>
          <w:sz w:val="32"/>
          <w:szCs w:val="32"/>
        </w:rPr>
        <w:t>3</w:t>
      </w:r>
      <w:r>
        <w:rPr>
          <w:rFonts w:ascii="仿宋_GB2312" w:eastAsia="仿宋_GB2312" w:hint="eastAsia"/>
          <w:sz w:val="32"/>
          <w:szCs w:val="32"/>
        </w:rPr>
        <w:t>个</w:t>
      </w:r>
      <w:r>
        <w:rPr>
          <w:rFonts w:ascii="仿宋_GB2312" w:eastAsia="仿宋_GB2312"/>
          <w:sz w:val="32"/>
          <w:szCs w:val="32"/>
        </w:rPr>
        <w:t>以</w:t>
      </w:r>
      <w:r>
        <w:rPr>
          <w:rFonts w:ascii="仿宋_GB2312" w:eastAsia="仿宋_GB2312" w:hint="eastAsia"/>
          <w:sz w:val="32"/>
          <w:szCs w:val="32"/>
        </w:rPr>
        <w:t>下</w:t>
      </w:r>
      <w:r>
        <w:rPr>
          <w:rFonts w:ascii="仿宋_GB2312" w:eastAsia="仿宋_GB2312"/>
          <w:sz w:val="32"/>
          <w:szCs w:val="32"/>
        </w:rPr>
        <w:t>国家和地区（不含港、澳、台地区）</w:t>
      </w:r>
      <w:r>
        <w:rPr>
          <w:rFonts w:ascii="仿宋_GB2312" w:eastAsia="仿宋_GB2312" w:hint="eastAsia"/>
          <w:sz w:val="32"/>
          <w:szCs w:val="32"/>
        </w:rPr>
        <w:t>。任务内容包括提出计划、发布（送）通知或邀请、选址和租用会场、制作会议资料、接送参会人员、召开会议、进行会议费结算、总结验收等。</w:t>
      </w:r>
    </w:p>
    <w:p w:rsidR="009B5AE1" w:rsidRDefault="009B5AE1" w:rsidP="009B5AE1">
      <w:pPr>
        <w:pStyle w:val="3"/>
        <w:numPr>
          <w:ilvl w:val="2"/>
          <w:numId w:val="2"/>
        </w:numPr>
        <w:ind w:firstLine="640"/>
        <w:rPr>
          <w:rFonts w:ascii="黑体" w:eastAsia="黑体" w:hAnsi="黑体"/>
        </w:rPr>
      </w:pPr>
      <w:bookmarkStart w:id="6" w:name="_Toc14276093"/>
      <w:r>
        <w:rPr>
          <w:rFonts w:ascii="黑体" w:eastAsia="黑体" w:hAnsi="黑体" w:hint="eastAsia"/>
        </w:rPr>
        <w:t>二、任务类别</w:t>
      </w:r>
      <w:bookmarkEnd w:id="6"/>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571"/>
      </w:tblGrid>
      <w:tr w:rsidR="009B5AE1" w:rsidTr="002A6EA0">
        <w:trPr>
          <w:trHeight w:val="579"/>
          <w:tblHeader/>
          <w:jc w:val="center"/>
        </w:trPr>
        <w:tc>
          <w:tcPr>
            <w:tcW w:w="1951" w:type="dxa"/>
            <w:tcBorders>
              <w:top w:val="single" w:sz="12" w:space="0" w:color="auto"/>
            </w:tcBorders>
            <w:noWrap/>
            <w:vAlign w:val="center"/>
          </w:tcPr>
          <w:p w:rsidR="009B5AE1" w:rsidRDefault="009B5AE1" w:rsidP="002A6EA0">
            <w:pPr>
              <w:widowControl w:val="0"/>
              <w:snapToGrid w:val="0"/>
              <w:spacing w:line="580" w:lineRule="exact"/>
              <w:jc w:val="center"/>
              <w:rPr>
                <w:rFonts w:ascii="宋体" w:hAnsi="宋体"/>
                <w:bCs/>
                <w:sz w:val="30"/>
                <w:szCs w:val="30"/>
              </w:rPr>
            </w:pPr>
            <w:r>
              <w:rPr>
                <w:rFonts w:ascii="宋体" w:hAnsi="宋体" w:hint="eastAsia"/>
                <w:bCs/>
                <w:sz w:val="30"/>
                <w:szCs w:val="30"/>
              </w:rPr>
              <w:t>任务类别</w:t>
            </w:r>
          </w:p>
        </w:tc>
        <w:tc>
          <w:tcPr>
            <w:tcW w:w="6571" w:type="dxa"/>
            <w:tcBorders>
              <w:top w:val="single" w:sz="12" w:space="0" w:color="auto"/>
            </w:tcBorders>
            <w:noWrap/>
            <w:vAlign w:val="center"/>
          </w:tcPr>
          <w:p w:rsidR="009B5AE1" w:rsidRDefault="009B5AE1" w:rsidP="002A6EA0">
            <w:pPr>
              <w:widowControl w:val="0"/>
              <w:snapToGrid w:val="0"/>
              <w:spacing w:line="580" w:lineRule="exact"/>
              <w:ind w:firstLineChars="200" w:firstLine="600"/>
              <w:jc w:val="center"/>
              <w:rPr>
                <w:rFonts w:ascii="宋体" w:hAnsi="宋体"/>
                <w:bCs/>
                <w:sz w:val="30"/>
                <w:szCs w:val="30"/>
              </w:rPr>
            </w:pPr>
            <w:r>
              <w:rPr>
                <w:rFonts w:ascii="宋体" w:hAnsi="宋体" w:hint="eastAsia"/>
                <w:bCs/>
                <w:sz w:val="30"/>
                <w:szCs w:val="30"/>
              </w:rPr>
              <w:t>特征说明</w:t>
            </w:r>
          </w:p>
        </w:tc>
      </w:tr>
      <w:tr w:rsidR="009B5AE1" w:rsidTr="002A6EA0">
        <w:trPr>
          <w:jc w:val="center"/>
        </w:trPr>
        <w:tc>
          <w:tcPr>
            <w:tcW w:w="1951"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一类会议</w:t>
            </w:r>
          </w:p>
        </w:tc>
        <w:tc>
          <w:tcPr>
            <w:tcW w:w="6571" w:type="dxa"/>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报党中央和国务院批准后，有党和国家领导人参加的高级别会议、高层次论坛等。</w:t>
            </w:r>
          </w:p>
        </w:tc>
      </w:tr>
      <w:tr w:rsidR="009B5AE1" w:rsidTr="002A6EA0">
        <w:trPr>
          <w:jc w:val="center"/>
        </w:trPr>
        <w:tc>
          <w:tcPr>
            <w:tcW w:w="1951"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二类会议</w:t>
            </w:r>
          </w:p>
        </w:tc>
        <w:tc>
          <w:tcPr>
            <w:tcW w:w="6571" w:type="dxa"/>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参会人员在1</w:t>
            </w:r>
            <w:r>
              <w:rPr>
                <w:rFonts w:ascii="仿宋_GB2312" w:eastAsia="仿宋_GB2312"/>
                <w:sz w:val="30"/>
                <w:szCs w:val="30"/>
              </w:rPr>
              <w:t>50</w:t>
            </w:r>
            <w:r>
              <w:rPr>
                <w:rFonts w:ascii="仿宋_GB2312" w:eastAsia="仿宋_GB2312" w:hint="eastAsia"/>
                <w:sz w:val="30"/>
                <w:szCs w:val="30"/>
              </w:rPr>
              <w:t>人以上，3</w:t>
            </w:r>
            <w:r>
              <w:rPr>
                <w:rFonts w:ascii="仿宋_GB2312" w:eastAsia="仿宋_GB2312"/>
                <w:sz w:val="30"/>
                <w:szCs w:val="30"/>
              </w:rPr>
              <w:t>00</w:t>
            </w:r>
            <w:r>
              <w:rPr>
                <w:rFonts w:ascii="仿宋_GB2312" w:eastAsia="仿宋_GB2312" w:hint="eastAsia"/>
                <w:sz w:val="30"/>
                <w:szCs w:val="30"/>
              </w:rPr>
              <w:t>人以下；或参会人员为省、自治区、直辖市、计划单列市有关厅</w:t>
            </w:r>
            <w:r>
              <w:rPr>
                <w:rFonts w:ascii="仿宋_GB2312" w:eastAsia="仿宋_GB2312"/>
                <w:sz w:val="30"/>
                <w:szCs w:val="30"/>
              </w:rPr>
              <w:t>(局)或本系统、直属机构负责同志</w:t>
            </w:r>
            <w:r>
              <w:rPr>
                <w:rFonts w:ascii="仿宋_GB2312" w:eastAsia="仿宋_GB2312" w:hint="eastAsia"/>
                <w:sz w:val="30"/>
                <w:szCs w:val="30"/>
              </w:rPr>
              <w:t>；或相当级别的专业人员达5</w:t>
            </w:r>
            <w:r>
              <w:rPr>
                <w:rFonts w:ascii="仿宋_GB2312" w:eastAsia="仿宋_GB2312"/>
                <w:sz w:val="30"/>
                <w:szCs w:val="30"/>
              </w:rPr>
              <w:t>0</w:t>
            </w:r>
            <w:r>
              <w:rPr>
                <w:rFonts w:ascii="仿宋_GB2312" w:eastAsia="仿宋_GB2312" w:hint="eastAsia"/>
                <w:sz w:val="30"/>
                <w:szCs w:val="30"/>
              </w:rPr>
              <w:t>%以上。会期不超过4天（含报到离开时间）；包括大型纪念会、专题会、年会、论坛等。</w:t>
            </w:r>
          </w:p>
        </w:tc>
      </w:tr>
      <w:tr w:rsidR="009B5AE1" w:rsidTr="002A6EA0">
        <w:trPr>
          <w:jc w:val="center"/>
        </w:trPr>
        <w:tc>
          <w:tcPr>
            <w:tcW w:w="1951"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三类会议</w:t>
            </w:r>
          </w:p>
        </w:tc>
        <w:tc>
          <w:tcPr>
            <w:tcW w:w="6571" w:type="dxa"/>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参会人员一般在5</w:t>
            </w:r>
            <w:r>
              <w:rPr>
                <w:rFonts w:ascii="仿宋_GB2312" w:eastAsia="仿宋_GB2312"/>
                <w:sz w:val="30"/>
                <w:szCs w:val="30"/>
              </w:rPr>
              <w:t>0</w:t>
            </w:r>
            <w:r>
              <w:rPr>
                <w:rFonts w:ascii="仿宋_GB2312" w:eastAsia="仿宋_GB2312" w:hint="eastAsia"/>
                <w:sz w:val="30"/>
                <w:szCs w:val="30"/>
              </w:rPr>
              <w:t>人以上，1</w:t>
            </w:r>
            <w:r>
              <w:rPr>
                <w:rFonts w:ascii="仿宋_GB2312" w:eastAsia="仿宋_GB2312"/>
                <w:sz w:val="30"/>
                <w:szCs w:val="30"/>
              </w:rPr>
              <w:t>50</w:t>
            </w:r>
            <w:r>
              <w:rPr>
                <w:rFonts w:ascii="仿宋_GB2312" w:eastAsia="仿宋_GB2312" w:hint="eastAsia"/>
                <w:sz w:val="30"/>
                <w:szCs w:val="30"/>
              </w:rPr>
              <w:t>人以下。会期不超过4天（含报到离开时间）。包括有全国学会参加的业务工作会，以及研讨会、专题会、论坛。</w:t>
            </w:r>
          </w:p>
        </w:tc>
      </w:tr>
      <w:tr w:rsidR="009B5AE1" w:rsidTr="002A6EA0">
        <w:trPr>
          <w:jc w:val="center"/>
        </w:trPr>
        <w:tc>
          <w:tcPr>
            <w:tcW w:w="1951" w:type="dxa"/>
            <w:tcBorders>
              <w:bottom w:val="single" w:sz="12" w:space="0" w:color="auto"/>
            </w:tcBorders>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lastRenderedPageBreak/>
              <w:t>四类会议</w:t>
            </w:r>
          </w:p>
        </w:tc>
        <w:tc>
          <w:tcPr>
            <w:tcW w:w="6571" w:type="dxa"/>
            <w:tcBorders>
              <w:bottom w:val="single" w:sz="12" w:space="0" w:color="auto"/>
            </w:tcBorders>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参会人员在5</w:t>
            </w:r>
            <w:r>
              <w:rPr>
                <w:rFonts w:ascii="仿宋_GB2312" w:eastAsia="仿宋_GB2312"/>
                <w:sz w:val="30"/>
                <w:szCs w:val="30"/>
              </w:rPr>
              <w:t>0</w:t>
            </w:r>
            <w:r>
              <w:rPr>
                <w:rFonts w:ascii="仿宋_GB2312" w:eastAsia="仿宋_GB2312" w:hint="eastAsia"/>
                <w:sz w:val="30"/>
                <w:szCs w:val="30"/>
              </w:rPr>
              <w:t>人以下，会期不超过3天（含报到离开时间）。包括小型研讨会、座谈会、评审会等。</w:t>
            </w:r>
          </w:p>
        </w:tc>
      </w:tr>
    </w:tbl>
    <w:p w:rsidR="009B5AE1" w:rsidRDefault="009B5AE1" w:rsidP="009B5AE1">
      <w:pPr>
        <w:pStyle w:val="3"/>
        <w:numPr>
          <w:ilvl w:val="2"/>
          <w:numId w:val="2"/>
        </w:numPr>
        <w:spacing w:before="260" w:after="260" w:line="416" w:lineRule="auto"/>
        <w:ind w:firstLineChars="0" w:firstLine="641"/>
        <w:rPr>
          <w:rFonts w:ascii="黑体" w:eastAsia="黑体" w:hAnsi="黑体"/>
        </w:rPr>
      </w:pPr>
      <w:bookmarkStart w:id="7" w:name="_Toc14276094"/>
      <w:r>
        <w:rPr>
          <w:rFonts w:ascii="黑体" w:eastAsia="黑体" w:hAnsi="黑体" w:hint="eastAsia"/>
        </w:rPr>
        <w:t>三、预算标准</w:t>
      </w:r>
      <w:bookmarkEnd w:id="7"/>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4728"/>
      </w:tblGrid>
      <w:tr w:rsidR="009B5AE1" w:rsidTr="002A6EA0">
        <w:trPr>
          <w:trHeight w:val="586"/>
          <w:jc w:val="center"/>
        </w:trPr>
        <w:tc>
          <w:tcPr>
            <w:tcW w:w="1668" w:type="dxa"/>
            <w:tcBorders>
              <w:top w:val="single" w:sz="12" w:space="0" w:color="auto"/>
            </w:tcBorders>
            <w:vAlign w:val="center"/>
          </w:tcPr>
          <w:p w:rsidR="009B5AE1" w:rsidRDefault="009B5AE1" w:rsidP="002A6EA0">
            <w:pPr>
              <w:widowControl w:val="0"/>
              <w:snapToGrid w:val="0"/>
              <w:jc w:val="center"/>
              <w:rPr>
                <w:rFonts w:ascii="宋体" w:hAnsi="宋体"/>
                <w:bCs/>
                <w:sz w:val="30"/>
                <w:szCs w:val="30"/>
              </w:rPr>
            </w:pPr>
            <w:r>
              <w:rPr>
                <w:rFonts w:ascii="宋体" w:hAnsi="宋体" w:hint="eastAsia"/>
                <w:bCs/>
                <w:sz w:val="30"/>
                <w:szCs w:val="30"/>
              </w:rPr>
              <w:t>标准编码</w:t>
            </w:r>
          </w:p>
        </w:tc>
        <w:tc>
          <w:tcPr>
            <w:tcW w:w="2126" w:type="dxa"/>
            <w:tcBorders>
              <w:top w:val="single" w:sz="12" w:space="0" w:color="auto"/>
            </w:tcBorders>
            <w:noWrap/>
            <w:vAlign w:val="center"/>
          </w:tcPr>
          <w:p w:rsidR="009B5AE1" w:rsidRDefault="009B5AE1" w:rsidP="002A6EA0">
            <w:pPr>
              <w:widowControl w:val="0"/>
              <w:snapToGrid w:val="0"/>
              <w:jc w:val="center"/>
              <w:rPr>
                <w:rFonts w:ascii="宋体" w:hAnsi="宋体"/>
                <w:bCs/>
                <w:sz w:val="30"/>
                <w:szCs w:val="30"/>
              </w:rPr>
            </w:pPr>
            <w:r>
              <w:rPr>
                <w:rFonts w:ascii="宋体" w:hAnsi="宋体" w:hint="eastAsia"/>
                <w:bCs/>
                <w:sz w:val="30"/>
                <w:szCs w:val="30"/>
              </w:rPr>
              <w:t>任务类别</w:t>
            </w:r>
          </w:p>
        </w:tc>
        <w:tc>
          <w:tcPr>
            <w:tcW w:w="4728" w:type="dxa"/>
            <w:tcBorders>
              <w:top w:val="single" w:sz="12" w:space="0" w:color="auto"/>
            </w:tcBorders>
            <w:noWrap/>
            <w:vAlign w:val="center"/>
          </w:tcPr>
          <w:p w:rsidR="009B5AE1" w:rsidRDefault="009B5AE1" w:rsidP="002A6EA0">
            <w:pPr>
              <w:widowControl w:val="0"/>
              <w:snapToGrid w:val="0"/>
              <w:ind w:firstLineChars="200" w:firstLine="600"/>
              <w:jc w:val="center"/>
              <w:rPr>
                <w:rFonts w:ascii="宋体" w:hAnsi="宋体"/>
                <w:bCs/>
                <w:sz w:val="30"/>
                <w:szCs w:val="30"/>
              </w:rPr>
            </w:pPr>
            <w:r>
              <w:rPr>
                <w:rFonts w:ascii="宋体" w:hAnsi="宋体" w:hint="eastAsia"/>
                <w:bCs/>
                <w:sz w:val="30"/>
                <w:szCs w:val="30"/>
              </w:rPr>
              <w:t>预算标准</w:t>
            </w:r>
          </w:p>
        </w:tc>
      </w:tr>
      <w:tr w:rsidR="009B5AE1" w:rsidTr="002A6EA0">
        <w:trPr>
          <w:jc w:val="center"/>
        </w:trPr>
        <w:tc>
          <w:tcPr>
            <w:tcW w:w="1668" w:type="dxa"/>
            <w:vAlign w:val="center"/>
          </w:tcPr>
          <w:p w:rsidR="009B5AE1" w:rsidRDefault="009B5AE1" w:rsidP="002A6EA0">
            <w:pPr>
              <w:widowControl w:val="0"/>
              <w:snapToGrid w:val="0"/>
              <w:spacing w:line="580" w:lineRule="exact"/>
              <w:jc w:val="center"/>
              <w:rPr>
                <w:rFonts w:ascii="仿宋_GB2312" w:eastAsia="仿宋_GB2312"/>
                <w:sz w:val="30"/>
                <w:szCs w:val="30"/>
              </w:rPr>
            </w:pPr>
            <w:r>
              <w:rPr>
                <w:rFonts w:ascii="仿宋_GB2312" w:eastAsia="仿宋_GB2312" w:hint="eastAsia"/>
                <w:sz w:val="30"/>
                <w:szCs w:val="30"/>
              </w:rPr>
              <w:t>0101001</w:t>
            </w:r>
          </w:p>
        </w:tc>
        <w:tc>
          <w:tcPr>
            <w:tcW w:w="2126"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一类会议</w:t>
            </w:r>
          </w:p>
        </w:tc>
        <w:tc>
          <w:tcPr>
            <w:tcW w:w="4728"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760</w:t>
            </w:r>
            <w:r>
              <w:rPr>
                <w:rFonts w:ascii="仿宋_GB2312" w:eastAsia="仿宋_GB2312" w:hint="eastAsia"/>
                <w:sz w:val="30"/>
                <w:szCs w:val="30"/>
              </w:rPr>
              <w:t>元人天</w:t>
            </w:r>
          </w:p>
        </w:tc>
      </w:tr>
      <w:tr w:rsidR="009B5AE1" w:rsidTr="002A6EA0">
        <w:trPr>
          <w:jc w:val="center"/>
        </w:trPr>
        <w:tc>
          <w:tcPr>
            <w:tcW w:w="1668" w:type="dxa"/>
            <w:vAlign w:val="center"/>
          </w:tcPr>
          <w:p w:rsidR="009B5AE1" w:rsidRDefault="009B5AE1" w:rsidP="002A6EA0">
            <w:pPr>
              <w:widowControl w:val="0"/>
              <w:snapToGrid w:val="0"/>
              <w:spacing w:line="580" w:lineRule="exact"/>
              <w:jc w:val="center"/>
              <w:rPr>
                <w:rFonts w:ascii="仿宋_GB2312" w:eastAsia="仿宋_GB2312"/>
                <w:sz w:val="30"/>
                <w:szCs w:val="30"/>
              </w:rPr>
            </w:pPr>
            <w:r>
              <w:rPr>
                <w:rFonts w:ascii="仿宋_GB2312" w:eastAsia="仿宋_GB2312" w:hint="eastAsia"/>
                <w:sz w:val="30"/>
                <w:szCs w:val="30"/>
              </w:rPr>
              <w:t>0101002</w:t>
            </w:r>
          </w:p>
        </w:tc>
        <w:tc>
          <w:tcPr>
            <w:tcW w:w="2126"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二类会议</w:t>
            </w:r>
          </w:p>
        </w:tc>
        <w:tc>
          <w:tcPr>
            <w:tcW w:w="4728"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650</w:t>
            </w:r>
            <w:r>
              <w:rPr>
                <w:rFonts w:ascii="仿宋_GB2312" w:eastAsia="仿宋_GB2312" w:hint="eastAsia"/>
                <w:sz w:val="30"/>
                <w:szCs w:val="30"/>
              </w:rPr>
              <w:t>元人天</w:t>
            </w:r>
          </w:p>
        </w:tc>
      </w:tr>
      <w:tr w:rsidR="009B5AE1" w:rsidTr="002A6EA0">
        <w:trPr>
          <w:jc w:val="center"/>
        </w:trPr>
        <w:tc>
          <w:tcPr>
            <w:tcW w:w="1668" w:type="dxa"/>
            <w:vAlign w:val="center"/>
          </w:tcPr>
          <w:p w:rsidR="009B5AE1" w:rsidRDefault="009B5AE1" w:rsidP="002A6EA0">
            <w:pPr>
              <w:widowControl w:val="0"/>
              <w:snapToGrid w:val="0"/>
              <w:spacing w:line="580" w:lineRule="exact"/>
              <w:jc w:val="center"/>
              <w:rPr>
                <w:rFonts w:ascii="仿宋_GB2312" w:eastAsia="仿宋_GB2312"/>
                <w:sz w:val="30"/>
                <w:szCs w:val="30"/>
              </w:rPr>
            </w:pPr>
            <w:r>
              <w:rPr>
                <w:rFonts w:ascii="仿宋_GB2312" w:eastAsia="仿宋_GB2312" w:hint="eastAsia"/>
                <w:sz w:val="30"/>
                <w:szCs w:val="30"/>
              </w:rPr>
              <w:t>0101003</w:t>
            </w:r>
          </w:p>
        </w:tc>
        <w:tc>
          <w:tcPr>
            <w:tcW w:w="2126"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三类会议</w:t>
            </w:r>
          </w:p>
        </w:tc>
        <w:tc>
          <w:tcPr>
            <w:tcW w:w="4728"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550</w:t>
            </w:r>
            <w:r>
              <w:rPr>
                <w:rFonts w:ascii="仿宋_GB2312" w:eastAsia="仿宋_GB2312" w:hint="eastAsia"/>
                <w:sz w:val="30"/>
                <w:szCs w:val="30"/>
              </w:rPr>
              <w:t>元人天</w:t>
            </w:r>
          </w:p>
        </w:tc>
      </w:tr>
      <w:tr w:rsidR="009B5AE1" w:rsidTr="002A6EA0">
        <w:trPr>
          <w:jc w:val="center"/>
        </w:trPr>
        <w:tc>
          <w:tcPr>
            <w:tcW w:w="1668" w:type="dxa"/>
            <w:tcBorders>
              <w:bottom w:val="single" w:sz="12" w:space="0" w:color="auto"/>
            </w:tcBorders>
            <w:vAlign w:val="center"/>
          </w:tcPr>
          <w:p w:rsidR="009B5AE1" w:rsidRDefault="009B5AE1" w:rsidP="002A6EA0">
            <w:pPr>
              <w:widowControl w:val="0"/>
              <w:snapToGrid w:val="0"/>
              <w:spacing w:line="580" w:lineRule="exact"/>
              <w:jc w:val="center"/>
              <w:rPr>
                <w:rFonts w:ascii="仿宋_GB2312" w:eastAsia="仿宋_GB2312"/>
                <w:sz w:val="30"/>
                <w:szCs w:val="30"/>
              </w:rPr>
            </w:pPr>
            <w:r>
              <w:rPr>
                <w:rFonts w:ascii="仿宋_GB2312" w:eastAsia="仿宋_GB2312" w:hint="eastAsia"/>
                <w:sz w:val="30"/>
                <w:szCs w:val="30"/>
              </w:rPr>
              <w:t>0101004</w:t>
            </w:r>
          </w:p>
        </w:tc>
        <w:tc>
          <w:tcPr>
            <w:tcW w:w="2126" w:type="dxa"/>
            <w:tcBorders>
              <w:bottom w:val="single" w:sz="12" w:space="0" w:color="auto"/>
            </w:tcBorders>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四类会议</w:t>
            </w:r>
          </w:p>
        </w:tc>
        <w:tc>
          <w:tcPr>
            <w:tcW w:w="4728" w:type="dxa"/>
            <w:tcBorders>
              <w:bottom w:val="single" w:sz="12" w:space="0" w:color="auto"/>
            </w:tcBorders>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550</w:t>
            </w:r>
            <w:r>
              <w:rPr>
                <w:rFonts w:ascii="仿宋_GB2312" w:eastAsia="仿宋_GB2312" w:hint="eastAsia"/>
                <w:sz w:val="30"/>
                <w:szCs w:val="30"/>
              </w:rPr>
              <w:t>元人天</w:t>
            </w:r>
          </w:p>
        </w:tc>
      </w:tr>
    </w:tbl>
    <w:p w:rsidR="009B5AE1" w:rsidRDefault="009B5AE1" w:rsidP="009B5AE1">
      <w:pPr>
        <w:pStyle w:val="3"/>
        <w:numPr>
          <w:ilvl w:val="2"/>
          <w:numId w:val="2"/>
        </w:numPr>
        <w:ind w:firstLine="640"/>
        <w:rPr>
          <w:rFonts w:ascii="黑体" w:eastAsia="黑体" w:hAnsi="黑体" w:hint="eastAsia"/>
        </w:rPr>
      </w:pPr>
      <w:bookmarkStart w:id="8" w:name="_Toc14276095"/>
      <w:r>
        <w:rPr>
          <w:rFonts w:ascii="黑体" w:eastAsia="黑体" w:hAnsi="黑体" w:hint="eastAsia"/>
        </w:rPr>
        <w:t>四、标准注释</w:t>
      </w:r>
      <w:bookmarkEnd w:id="8"/>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（一）为项目本身部署和安排工作召开的会议或单位内部召开的会议，以及为组织会议而发生的差旅支出，不执行本标准。</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（二）会议预算开支主要包括会议住宿费、伙食费、会议场地租金、交通费、文件印刷费、医药费等。</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（三）依据会议通知、议程而在会议活动中发生的支付给专家的讲座、咨询费等，按“0801001、0801002”标准另行计算。</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（四）因会议任务要求，发生的展览展示活动支出，按第四章“展览展示”相关标准另行计算。</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（五）为准备会议，编辑会议资料的劳务支出，按第八章“劳务服务”标准另行计算。</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（六）会议志愿人员用餐或发放误餐补贴的定额标准按1</w:t>
      </w:r>
      <w:r>
        <w:rPr>
          <w:rFonts w:ascii="仿宋_GB2312" w:eastAsia="仿宋_GB2312"/>
          <w:sz w:val="32"/>
          <w:szCs w:val="32"/>
        </w:rPr>
        <w:t>00元</w:t>
      </w:r>
      <w:r>
        <w:rPr>
          <w:rFonts w:ascii="仿宋_GB2312" w:eastAsia="仿宋_GB2312" w:hint="eastAsia"/>
          <w:sz w:val="32"/>
          <w:szCs w:val="32"/>
        </w:rPr>
        <w:t>/人/天另行计算。</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（七）会议</w:t>
      </w:r>
      <w:proofErr w:type="gramStart"/>
      <w:r>
        <w:rPr>
          <w:rFonts w:ascii="仿宋_GB2312" w:eastAsia="仿宋_GB2312" w:hint="eastAsia"/>
          <w:sz w:val="32"/>
          <w:szCs w:val="32"/>
        </w:rPr>
        <w:t>速记按</w:t>
      </w:r>
      <w:proofErr w:type="gramEnd"/>
      <w:r>
        <w:rPr>
          <w:rFonts w:ascii="仿宋_GB2312" w:eastAsia="仿宋_GB2312" w:hint="eastAsia"/>
          <w:sz w:val="32"/>
          <w:szCs w:val="32"/>
        </w:rPr>
        <w:t>≤600元/人/小时另行计算。如需</w:t>
      </w:r>
      <w:proofErr w:type="gramStart"/>
      <w:r>
        <w:rPr>
          <w:rFonts w:ascii="仿宋_GB2312" w:eastAsia="仿宋_GB2312" w:hint="eastAsia"/>
          <w:sz w:val="32"/>
          <w:szCs w:val="32"/>
        </w:rPr>
        <w:t>口译按</w:t>
      </w:r>
      <w:proofErr w:type="gramEnd"/>
      <w:r>
        <w:rPr>
          <w:rFonts w:ascii="仿宋_GB2312" w:eastAsia="仿宋_GB2312" w:hint="eastAsia"/>
          <w:sz w:val="32"/>
          <w:szCs w:val="32"/>
        </w:rPr>
        <w:t>联合国语种</w:t>
      </w:r>
      <w:r>
        <w:rPr>
          <w:rFonts w:ascii="仿宋_GB2312" w:eastAsia="仿宋_GB2312"/>
          <w:sz w:val="32"/>
          <w:szCs w:val="32"/>
        </w:rPr>
        <w:t>5000</w:t>
      </w:r>
      <w:r>
        <w:rPr>
          <w:rFonts w:ascii="仿宋_GB2312" w:eastAsia="仿宋_GB2312" w:hint="eastAsia"/>
          <w:sz w:val="32"/>
          <w:szCs w:val="32"/>
        </w:rPr>
        <w:t>元/人/天、其他语种</w:t>
      </w:r>
      <w:r>
        <w:rPr>
          <w:rFonts w:ascii="仿宋_GB2312" w:eastAsia="仿宋_GB2312"/>
          <w:sz w:val="32"/>
          <w:szCs w:val="32"/>
        </w:rPr>
        <w:t>6000</w:t>
      </w:r>
      <w:r>
        <w:rPr>
          <w:rFonts w:ascii="仿宋_GB2312" w:eastAsia="仿宋_GB2312" w:hint="eastAsia"/>
          <w:sz w:val="32"/>
          <w:szCs w:val="32"/>
        </w:rPr>
        <w:t>元/人/天计算；</w:t>
      </w:r>
      <w:proofErr w:type="gramStart"/>
      <w:r>
        <w:rPr>
          <w:rFonts w:ascii="仿宋_GB2312" w:eastAsia="仿宋_GB2312" w:hint="eastAsia"/>
          <w:sz w:val="32"/>
          <w:szCs w:val="32"/>
        </w:rPr>
        <w:t>笔译按</w:t>
      </w:r>
      <w:proofErr w:type="gramEnd"/>
      <w:r>
        <w:rPr>
          <w:rFonts w:ascii="仿宋_GB2312" w:eastAsia="仿宋_GB2312" w:hint="eastAsia"/>
          <w:sz w:val="32"/>
          <w:szCs w:val="32"/>
        </w:rPr>
        <w:t>≤350元/千字另行计算。</w:t>
      </w:r>
    </w:p>
    <w:p w:rsidR="009B5AE1" w:rsidRDefault="009B5AE1" w:rsidP="009B5AE1">
      <w:pPr>
        <w:widowControl w:val="0"/>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（八）如有会议注册、专项资助、赞助及其他收入，应按全口径预算原则列入预算表，并在预算表“备注”中说明。</w:t>
      </w:r>
    </w:p>
    <w:p w:rsidR="009B5AE1" w:rsidRDefault="009B5AE1" w:rsidP="009B5AE1">
      <w:pPr>
        <w:widowControl w:val="0"/>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（九）论坛场地、专用设备租赁等，据实编制。</w:t>
      </w:r>
    </w:p>
    <w:p w:rsidR="009B5AE1" w:rsidRDefault="009B5AE1" w:rsidP="009B5AE1">
      <w:pPr>
        <w:widowControl w:val="0"/>
        <w:ind w:firstLine="640"/>
        <w:jc w:val="left"/>
        <w:rPr>
          <w:rFonts w:ascii="仿宋_GB2312" w:eastAsia="仿宋_GB2312"/>
          <w:sz w:val="32"/>
          <w:szCs w:val="32"/>
        </w:rPr>
      </w:pPr>
    </w:p>
    <w:p w:rsidR="009B5AE1" w:rsidRDefault="009B5AE1" w:rsidP="009B5AE1">
      <w:pPr>
        <w:pStyle w:val="2"/>
        <w:numPr>
          <w:ilvl w:val="1"/>
          <w:numId w:val="2"/>
        </w:numPr>
        <w:adjustRightInd w:val="0"/>
        <w:snapToGrid w:val="0"/>
        <w:spacing w:line="360" w:lineRule="auto"/>
        <w:ind w:firstLineChars="0" w:firstLine="641"/>
        <w:jc w:val="center"/>
      </w:pPr>
      <w:bookmarkStart w:id="9" w:name="_Toc14165_WPSOffice_Level2"/>
      <w:bookmarkStart w:id="10" w:name="_Toc14276096"/>
      <w:r>
        <w:rPr>
          <w:rFonts w:hint="eastAsia"/>
        </w:rPr>
        <w:t>第二节  国际会议</w:t>
      </w:r>
      <w:bookmarkEnd w:id="9"/>
      <w:bookmarkEnd w:id="10"/>
    </w:p>
    <w:p w:rsidR="009B5AE1" w:rsidRDefault="009B5AE1" w:rsidP="009B5AE1">
      <w:pPr>
        <w:pStyle w:val="3"/>
        <w:numPr>
          <w:ilvl w:val="2"/>
          <w:numId w:val="2"/>
        </w:numPr>
        <w:ind w:firstLine="640"/>
        <w:rPr>
          <w:rFonts w:ascii="黑体" w:eastAsia="黑体" w:hAnsi="黑体"/>
        </w:rPr>
      </w:pPr>
      <w:bookmarkStart w:id="11" w:name="_Toc14276097"/>
      <w:r>
        <w:rPr>
          <w:rFonts w:ascii="黑体" w:eastAsia="黑体" w:hAnsi="黑体" w:hint="eastAsia"/>
        </w:rPr>
        <w:t>一、任务内容</w:t>
      </w:r>
      <w:bookmarkEnd w:id="11"/>
    </w:p>
    <w:p w:rsidR="009B5AE1" w:rsidRDefault="009B5AE1" w:rsidP="009B5AE1">
      <w:pPr>
        <w:widowControl w:val="0"/>
        <w:snapToGrid w:val="0"/>
        <w:spacing w:line="580" w:lineRule="exact"/>
        <w:ind w:firstLineChars="200" w:firstLine="640"/>
      </w:pPr>
      <w:r>
        <w:rPr>
          <w:rFonts w:ascii="仿宋_GB2312" w:eastAsia="仿宋_GB2312" w:hint="eastAsia"/>
          <w:sz w:val="32"/>
          <w:szCs w:val="32"/>
        </w:rPr>
        <w:t>国际会议是指按管理权限，经过相关部门审批，为解决项目某问题，或围绕某项共同的主题而组织相关团体、个人参加，开展讨论、交流、表彰、宣贯等活动；参会人员来自</w:t>
      </w:r>
      <w:r>
        <w:rPr>
          <w:rFonts w:ascii="仿宋_GB2312" w:eastAsia="仿宋_GB2312"/>
          <w:sz w:val="32"/>
          <w:szCs w:val="32"/>
        </w:rPr>
        <w:t>3个或3个以上国家和地区（不含港、澳、台地区）</w:t>
      </w:r>
      <w:r>
        <w:rPr>
          <w:rFonts w:ascii="仿宋_GB2312" w:eastAsia="仿宋_GB2312" w:hint="eastAsia"/>
          <w:sz w:val="32"/>
          <w:szCs w:val="32"/>
        </w:rPr>
        <w:t>。任务内容包括提出计划、发布（送）通知或邀请、选址和租用会场、制作会议资料、接送参会人员、召开会议、进行会议费结算、总结验收等。</w:t>
      </w:r>
    </w:p>
    <w:p w:rsidR="009B5AE1" w:rsidRDefault="009B5AE1" w:rsidP="009B5AE1">
      <w:pPr>
        <w:pStyle w:val="3"/>
        <w:numPr>
          <w:ilvl w:val="2"/>
          <w:numId w:val="2"/>
        </w:numPr>
        <w:ind w:firstLine="640"/>
        <w:rPr>
          <w:rFonts w:ascii="黑体" w:eastAsia="黑体" w:hAnsi="黑体"/>
        </w:rPr>
      </w:pPr>
      <w:bookmarkStart w:id="12" w:name="_Toc14276098"/>
      <w:r>
        <w:rPr>
          <w:rFonts w:ascii="黑体" w:eastAsia="黑体" w:hAnsi="黑体" w:hint="eastAsia"/>
        </w:rPr>
        <w:t>二、任务类别</w:t>
      </w:r>
      <w:bookmarkEnd w:id="12"/>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571"/>
      </w:tblGrid>
      <w:tr w:rsidR="009B5AE1" w:rsidTr="002A6EA0">
        <w:trPr>
          <w:trHeight w:val="586"/>
          <w:tblHeader/>
          <w:jc w:val="center"/>
        </w:trPr>
        <w:tc>
          <w:tcPr>
            <w:tcW w:w="1951" w:type="dxa"/>
            <w:tcBorders>
              <w:top w:val="single" w:sz="12" w:space="0" w:color="auto"/>
            </w:tcBorders>
            <w:noWrap/>
            <w:vAlign w:val="center"/>
          </w:tcPr>
          <w:p w:rsidR="009B5AE1" w:rsidRDefault="009B5AE1" w:rsidP="002A6EA0">
            <w:pPr>
              <w:widowControl w:val="0"/>
              <w:snapToGrid w:val="0"/>
              <w:spacing w:line="580" w:lineRule="exact"/>
              <w:jc w:val="center"/>
              <w:rPr>
                <w:rFonts w:ascii="宋体" w:hAnsi="宋体"/>
                <w:bCs/>
                <w:sz w:val="30"/>
                <w:szCs w:val="30"/>
              </w:rPr>
            </w:pPr>
            <w:r>
              <w:rPr>
                <w:rFonts w:ascii="宋体" w:hAnsi="宋体" w:hint="eastAsia"/>
                <w:bCs/>
                <w:sz w:val="30"/>
                <w:szCs w:val="30"/>
              </w:rPr>
              <w:t>任务类别</w:t>
            </w:r>
          </w:p>
        </w:tc>
        <w:tc>
          <w:tcPr>
            <w:tcW w:w="6571" w:type="dxa"/>
            <w:tcBorders>
              <w:top w:val="single" w:sz="12" w:space="0" w:color="auto"/>
            </w:tcBorders>
            <w:noWrap/>
            <w:vAlign w:val="center"/>
          </w:tcPr>
          <w:p w:rsidR="009B5AE1" w:rsidRDefault="009B5AE1" w:rsidP="002A6EA0">
            <w:pPr>
              <w:widowControl w:val="0"/>
              <w:snapToGrid w:val="0"/>
              <w:spacing w:line="580" w:lineRule="exact"/>
              <w:ind w:firstLineChars="200" w:firstLine="600"/>
              <w:jc w:val="center"/>
              <w:rPr>
                <w:rFonts w:ascii="宋体" w:hAnsi="宋体"/>
                <w:bCs/>
                <w:sz w:val="30"/>
                <w:szCs w:val="30"/>
              </w:rPr>
            </w:pPr>
            <w:r>
              <w:rPr>
                <w:rFonts w:ascii="宋体" w:hAnsi="宋体" w:hint="eastAsia"/>
                <w:bCs/>
                <w:sz w:val="30"/>
                <w:szCs w:val="30"/>
              </w:rPr>
              <w:t>特征说明</w:t>
            </w:r>
          </w:p>
        </w:tc>
      </w:tr>
      <w:tr w:rsidR="009B5AE1" w:rsidTr="002A6EA0">
        <w:trPr>
          <w:jc w:val="center"/>
        </w:trPr>
        <w:tc>
          <w:tcPr>
            <w:tcW w:w="1951"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一类会议</w:t>
            </w:r>
          </w:p>
        </w:tc>
        <w:tc>
          <w:tcPr>
            <w:tcW w:w="6571"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以部长级及以上官员作为会议正式代表出席。使用联合国官方语言的同声传译人员4人；使用联合国官方语言以外的其他语种同声传译人员</w:t>
            </w:r>
            <w:r>
              <w:rPr>
                <w:rFonts w:ascii="仿宋_GB2312" w:eastAsia="仿宋_GB2312"/>
                <w:sz w:val="30"/>
                <w:szCs w:val="30"/>
              </w:rPr>
              <w:t>5</w:t>
            </w:r>
            <w:r>
              <w:rPr>
                <w:rFonts w:ascii="仿宋_GB2312" w:eastAsia="仿宋_GB2312" w:hint="eastAsia"/>
                <w:sz w:val="30"/>
                <w:szCs w:val="30"/>
              </w:rPr>
              <w:t>人。</w:t>
            </w:r>
          </w:p>
        </w:tc>
      </w:tr>
      <w:tr w:rsidR="009B5AE1" w:rsidTr="002A6EA0">
        <w:trPr>
          <w:jc w:val="center"/>
        </w:trPr>
        <w:tc>
          <w:tcPr>
            <w:tcW w:w="1951"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lastRenderedPageBreak/>
              <w:t>二类会议</w:t>
            </w:r>
          </w:p>
        </w:tc>
        <w:tc>
          <w:tcPr>
            <w:tcW w:w="6571"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以司局级官员作为会议正式代表出席，会期（含报到离开）不超过5天。使用联合国官方语言的同声传译人员</w:t>
            </w:r>
            <w:r>
              <w:rPr>
                <w:rFonts w:ascii="仿宋_GB2312" w:eastAsia="仿宋_GB2312"/>
                <w:sz w:val="30"/>
                <w:szCs w:val="30"/>
              </w:rPr>
              <w:t>4</w:t>
            </w:r>
            <w:r>
              <w:rPr>
                <w:rFonts w:ascii="仿宋_GB2312" w:eastAsia="仿宋_GB2312" w:hint="eastAsia"/>
                <w:sz w:val="30"/>
                <w:szCs w:val="30"/>
              </w:rPr>
              <w:t>人；使用联合国官方语言以外的其他语种同声传译人员3人。</w:t>
            </w:r>
          </w:p>
        </w:tc>
      </w:tr>
      <w:tr w:rsidR="009B5AE1" w:rsidTr="002A6EA0">
        <w:trPr>
          <w:trHeight w:val="1833"/>
          <w:jc w:val="center"/>
        </w:trPr>
        <w:tc>
          <w:tcPr>
            <w:tcW w:w="1951" w:type="dxa"/>
            <w:tcBorders>
              <w:bottom w:val="single" w:sz="12" w:space="0" w:color="auto"/>
            </w:tcBorders>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三类会议</w:t>
            </w:r>
          </w:p>
        </w:tc>
        <w:tc>
          <w:tcPr>
            <w:tcW w:w="6571" w:type="dxa"/>
            <w:tcBorders>
              <w:bottom w:val="single" w:sz="12" w:space="0" w:color="auto"/>
            </w:tcBorders>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处级及以下官员或其他人员作为会议正式代表出席，会期（含报到离开）不超过5天。使用联合国官方语言的同声传译人员3人；使用联合国官方语言以外的其他语种同声传译人员</w:t>
            </w:r>
            <w:r>
              <w:rPr>
                <w:rFonts w:ascii="仿宋_GB2312" w:eastAsia="仿宋_GB2312"/>
                <w:sz w:val="30"/>
                <w:szCs w:val="30"/>
              </w:rPr>
              <w:t>2</w:t>
            </w:r>
            <w:r>
              <w:rPr>
                <w:rFonts w:ascii="仿宋_GB2312" w:eastAsia="仿宋_GB2312" w:hint="eastAsia"/>
                <w:sz w:val="30"/>
                <w:szCs w:val="30"/>
              </w:rPr>
              <w:t>人。</w:t>
            </w:r>
          </w:p>
        </w:tc>
      </w:tr>
    </w:tbl>
    <w:p w:rsidR="009B5AE1" w:rsidRDefault="009B5AE1" w:rsidP="009B5AE1">
      <w:pPr>
        <w:widowControl w:val="0"/>
      </w:pPr>
    </w:p>
    <w:p w:rsidR="009B5AE1" w:rsidRDefault="009B5AE1" w:rsidP="009B5AE1">
      <w:pPr>
        <w:pStyle w:val="3"/>
        <w:numPr>
          <w:ilvl w:val="2"/>
          <w:numId w:val="2"/>
        </w:numPr>
        <w:ind w:firstLine="640"/>
        <w:rPr>
          <w:rFonts w:ascii="黑体" w:eastAsia="黑体" w:hAnsi="黑体"/>
        </w:rPr>
      </w:pPr>
      <w:bookmarkStart w:id="13" w:name="_Toc14276099"/>
      <w:r>
        <w:rPr>
          <w:rFonts w:ascii="黑体" w:eastAsia="黑体" w:hAnsi="黑体" w:hint="eastAsia"/>
        </w:rPr>
        <w:t>三、预算标准</w:t>
      </w:r>
      <w:bookmarkEnd w:id="13"/>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4728"/>
      </w:tblGrid>
      <w:tr w:rsidR="009B5AE1" w:rsidTr="002A6EA0">
        <w:trPr>
          <w:trHeight w:val="586"/>
          <w:jc w:val="center"/>
        </w:trPr>
        <w:tc>
          <w:tcPr>
            <w:tcW w:w="1668" w:type="dxa"/>
            <w:tcBorders>
              <w:top w:val="single" w:sz="12" w:space="0" w:color="auto"/>
            </w:tcBorders>
            <w:vAlign w:val="center"/>
          </w:tcPr>
          <w:p w:rsidR="009B5AE1" w:rsidRDefault="009B5AE1" w:rsidP="002A6EA0">
            <w:pPr>
              <w:widowControl w:val="0"/>
              <w:snapToGrid w:val="0"/>
              <w:spacing w:line="580" w:lineRule="exact"/>
              <w:jc w:val="center"/>
              <w:rPr>
                <w:rFonts w:ascii="宋体" w:hAnsi="宋体"/>
                <w:bCs/>
                <w:sz w:val="30"/>
                <w:szCs w:val="30"/>
              </w:rPr>
            </w:pPr>
            <w:r>
              <w:rPr>
                <w:rFonts w:ascii="宋体" w:hAnsi="宋体" w:hint="eastAsia"/>
                <w:bCs/>
                <w:sz w:val="30"/>
                <w:szCs w:val="30"/>
              </w:rPr>
              <w:t>标准编码</w:t>
            </w:r>
          </w:p>
        </w:tc>
        <w:tc>
          <w:tcPr>
            <w:tcW w:w="2126" w:type="dxa"/>
            <w:tcBorders>
              <w:top w:val="single" w:sz="12" w:space="0" w:color="auto"/>
            </w:tcBorders>
            <w:noWrap/>
            <w:vAlign w:val="center"/>
          </w:tcPr>
          <w:p w:rsidR="009B5AE1" w:rsidRDefault="009B5AE1" w:rsidP="002A6EA0">
            <w:pPr>
              <w:widowControl w:val="0"/>
              <w:snapToGrid w:val="0"/>
              <w:spacing w:line="580" w:lineRule="exact"/>
              <w:jc w:val="center"/>
              <w:rPr>
                <w:rFonts w:ascii="宋体" w:hAnsi="宋体"/>
                <w:bCs/>
                <w:sz w:val="30"/>
                <w:szCs w:val="30"/>
              </w:rPr>
            </w:pPr>
            <w:r>
              <w:rPr>
                <w:rFonts w:ascii="宋体" w:hAnsi="宋体" w:hint="eastAsia"/>
                <w:bCs/>
                <w:sz w:val="30"/>
                <w:szCs w:val="30"/>
              </w:rPr>
              <w:t>任务类别</w:t>
            </w:r>
          </w:p>
        </w:tc>
        <w:tc>
          <w:tcPr>
            <w:tcW w:w="4728" w:type="dxa"/>
            <w:tcBorders>
              <w:top w:val="single" w:sz="12" w:space="0" w:color="auto"/>
            </w:tcBorders>
            <w:noWrap/>
            <w:vAlign w:val="center"/>
          </w:tcPr>
          <w:p w:rsidR="009B5AE1" w:rsidRDefault="009B5AE1" w:rsidP="002A6EA0">
            <w:pPr>
              <w:widowControl w:val="0"/>
              <w:snapToGrid w:val="0"/>
              <w:spacing w:line="580" w:lineRule="exact"/>
              <w:ind w:firstLineChars="200" w:firstLine="600"/>
              <w:jc w:val="center"/>
              <w:rPr>
                <w:rFonts w:ascii="宋体" w:hAnsi="宋体"/>
                <w:bCs/>
                <w:sz w:val="30"/>
                <w:szCs w:val="30"/>
              </w:rPr>
            </w:pPr>
            <w:r>
              <w:rPr>
                <w:rFonts w:ascii="宋体" w:hAnsi="宋体" w:hint="eastAsia"/>
                <w:bCs/>
                <w:sz w:val="30"/>
                <w:szCs w:val="30"/>
              </w:rPr>
              <w:t>预算标准</w:t>
            </w:r>
          </w:p>
        </w:tc>
      </w:tr>
      <w:tr w:rsidR="009B5AE1" w:rsidTr="002A6EA0">
        <w:trPr>
          <w:jc w:val="center"/>
        </w:trPr>
        <w:tc>
          <w:tcPr>
            <w:tcW w:w="1668" w:type="dxa"/>
          </w:tcPr>
          <w:p w:rsidR="009B5AE1" w:rsidRDefault="009B5AE1" w:rsidP="002A6EA0">
            <w:pPr>
              <w:widowControl w:val="0"/>
              <w:snapToGrid w:val="0"/>
              <w:spacing w:line="580" w:lineRule="exact"/>
              <w:jc w:val="center"/>
              <w:rPr>
                <w:rFonts w:ascii="仿宋_GB2312" w:eastAsia="仿宋_GB2312"/>
                <w:sz w:val="30"/>
                <w:szCs w:val="30"/>
              </w:rPr>
            </w:pPr>
            <w:r>
              <w:rPr>
                <w:rFonts w:ascii="仿宋_GB2312" w:eastAsia="仿宋_GB2312" w:hint="eastAsia"/>
                <w:sz w:val="30"/>
                <w:szCs w:val="30"/>
              </w:rPr>
              <w:t>0</w:t>
            </w:r>
            <w:r>
              <w:rPr>
                <w:rFonts w:ascii="仿宋_GB2312" w:eastAsia="仿宋_GB2312"/>
                <w:sz w:val="30"/>
                <w:szCs w:val="30"/>
              </w:rPr>
              <w:t>10</w:t>
            </w:r>
            <w:r>
              <w:rPr>
                <w:rFonts w:ascii="仿宋_GB2312" w:eastAsia="仿宋_GB2312" w:hint="eastAsia"/>
                <w:sz w:val="30"/>
                <w:szCs w:val="30"/>
              </w:rPr>
              <w:t>2</w:t>
            </w:r>
            <w:r>
              <w:rPr>
                <w:rFonts w:ascii="仿宋_GB2312" w:eastAsia="仿宋_GB2312"/>
                <w:sz w:val="30"/>
                <w:szCs w:val="30"/>
              </w:rPr>
              <w:t>001</w:t>
            </w:r>
          </w:p>
        </w:tc>
        <w:tc>
          <w:tcPr>
            <w:tcW w:w="2126"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一类会议</w:t>
            </w:r>
          </w:p>
        </w:tc>
        <w:tc>
          <w:tcPr>
            <w:tcW w:w="4728"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≤810元/人天</w:t>
            </w:r>
          </w:p>
        </w:tc>
      </w:tr>
      <w:tr w:rsidR="009B5AE1" w:rsidTr="002A6EA0">
        <w:trPr>
          <w:jc w:val="center"/>
        </w:trPr>
        <w:tc>
          <w:tcPr>
            <w:tcW w:w="1668" w:type="dxa"/>
          </w:tcPr>
          <w:p w:rsidR="009B5AE1" w:rsidRDefault="009B5AE1" w:rsidP="002A6EA0">
            <w:pPr>
              <w:widowControl w:val="0"/>
              <w:snapToGrid w:val="0"/>
              <w:spacing w:line="580" w:lineRule="exact"/>
              <w:jc w:val="center"/>
              <w:rPr>
                <w:rFonts w:ascii="仿宋_GB2312" w:eastAsia="仿宋_GB2312"/>
                <w:sz w:val="30"/>
                <w:szCs w:val="30"/>
              </w:rPr>
            </w:pPr>
            <w:r>
              <w:rPr>
                <w:rFonts w:ascii="仿宋_GB2312" w:eastAsia="仿宋_GB2312" w:hint="eastAsia"/>
                <w:sz w:val="30"/>
                <w:szCs w:val="30"/>
              </w:rPr>
              <w:t>0</w:t>
            </w:r>
            <w:r>
              <w:rPr>
                <w:rFonts w:ascii="仿宋_GB2312" w:eastAsia="仿宋_GB2312"/>
                <w:sz w:val="30"/>
                <w:szCs w:val="30"/>
              </w:rPr>
              <w:t>10</w:t>
            </w:r>
            <w:r>
              <w:rPr>
                <w:rFonts w:ascii="仿宋_GB2312" w:eastAsia="仿宋_GB2312" w:hint="eastAsia"/>
                <w:sz w:val="30"/>
                <w:szCs w:val="30"/>
              </w:rPr>
              <w:t>2</w:t>
            </w:r>
            <w:r>
              <w:rPr>
                <w:rFonts w:ascii="仿宋_GB2312" w:eastAsia="仿宋_GB2312"/>
                <w:sz w:val="30"/>
                <w:szCs w:val="30"/>
              </w:rPr>
              <w:t>002</w:t>
            </w:r>
          </w:p>
        </w:tc>
        <w:tc>
          <w:tcPr>
            <w:tcW w:w="2126"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二类会议</w:t>
            </w:r>
          </w:p>
        </w:tc>
        <w:tc>
          <w:tcPr>
            <w:tcW w:w="4728"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≤71</w:t>
            </w:r>
            <w:r>
              <w:rPr>
                <w:rFonts w:ascii="仿宋_GB2312" w:eastAsia="仿宋_GB2312"/>
                <w:sz w:val="30"/>
                <w:szCs w:val="30"/>
              </w:rPr>
              <w:t>0</w:t>
            </w:r>
            <w:r>
              <w:rPr>
                <w:rFonts w:ascii="仿宋_GB2312" w:eastAsia="仿宋_GB2312" w:hint="eastAsia"/>
                <w:sz w:val="30"/>
                <w:szCs w:val="30"/>
              </w:rPr>
              <w:t>元/人天</w:t>
            </w:r>
          </w:p>
        </w:tc>
      </w:tr>
      <w:tr w:rsidR="009B5AE1" w:rsidTr="002A6EA0">
        <w:trPr>
          <w:jc w:val="center"/>
        </w:trPr>
        <w:tc>
          <w:tcPr>
            <w:tcW w:w="1668" w:type="dxa"/>
            <w:tcBorders>
              <w:bottom w:val="single" w:sz="12" w:space="0" w:color="auto"/>
            </w:tcBorders>
          </w:tcPr>
          <w:p w:rsidR="009B5AE1" w:rsidRDefault="009B5AE1" w:rsidP="002A6EA0">
            <w:pPr>
              <w:widowControl w:val="0"/>
              <w:snapToGrid w:val="0"/>
              <w:spacing w:line="580" w:lineRule="exact"/>
              <w:jc w:val="center"/>
              <w:rPr>
                <w:rFonts w:ascii="仿宋_GB2312" w:eastAsia="仿宋_GB2312"/>
                <w:sz w:val="30"/>
                <w:szCs w:val="30"/>
              </w:rPr>
            </w:pPr>
            <w:r>
              <w:rPr>
                <w:rFonts w:ascii="仿宋_GB2312" w:eastAsia="仿宋_GB2312" w:hint="eastAsia"/>
                <w:sz w:val="30"/>
                <w:szCs w:val="30"/>
              </w:rPr>
              <w:t>0</w:t>
            </w:r>
            <w:r>
              <w:rPr>
                <w:rFonts w:ascii="仿宋_GB2312" w:eastAsia="仿宋_GB2312"/>
                <w:sz w:val="30"/>
                <w:szCs w:val="30"/>
              </w:rPr>
              <w:t>10</w:t>
            </w:r>
            <w:r>
              <w:rPr>
                <w:rFonts w:ascii="仿宋_GB2312" w:eastAsia="仿宋_GB2312" w:hint="eastAsia"/>
                <w:sz w:val="30"/>
                <w:szCs w:val="30"/>
              </w:rPr>
              <w:t>2</w:t>
            </w:r>
            <w:r>
              <w:rPr>
                <w:rFonts w:ascii="仿宋_GB2312" w:eastAsia="仿宋_GB2312"/>
                <w:sz w:val="30"/>
                <w:szCs w:val="30"/>
              </w:rPr>
              <w:t>00</w:t>
            </w:r>
            <w:r>
              <w:rPr>
                <w:rFonts w:ascii="仿宋_GB2312" w:eastAsia="仿宋_GB2312" w:hint="eastAsia"/>
                <w:sz w:val="30"/>
                <w:szCs w:val="30"/>
              </w:rPr>
              <w:t>3</w:t>
            </w:r>
          </w:p>
        </w:tc>
        <w:tc>
          <w:tcPr>
            <w:tcW w:w="2126" w:type="dxa"/>
            <w:tcBorders>
              <w:bottom w:val="single" w:sz="12" w:space="0" w:color="auto"/>
            </w:tcBorders>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三类会议</w:t>
            </w:r>
          </w:p>
        </w:tc>
        <w:tc>
          <w:tcPr>
            <w:tcW w:w="4728" w:type="dxa"/>
            <w:tcBorders>
              <w:bottom w:val="single" w:sz="12" w:space="0" w:color="auto"/>
            </w:tcBorders>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≤680元/人天</w:t>
            </w:r>
          </w:p>
        </w:tc>
      </w:tr>
    </w:tbl>
    <w:p w:rsidR="009B5AE1" w:rsidRDefault="009B5AE1" w:rsidP="009B5AE1">
      <w:pPr>
        <w:widowControl w:val="0"/>
        <w:ind w:firstLine="640"/>
        <w:jc w:val="left"/>
        <w:rPr>
          <w:rFonts w:ascii="仿宋_GB2312" w:eastAsia="仿宋_GB2312"/>
          <w:sz w:val="32"/>
          <w:szCs w:val="32"/>
        </w:rPr>
      </w:pPr>
    </w:p>
    <w:p w:rsidR="009B5AE1" w:rsidRDefault="009B5AE1" w:rsidP="009B5AE1">
      <w:pPr>
        <w:pStyle w:val="3"/>
        <w:numPr>
          <w:ilvl w:val="2"/>
          <w:numId w:val="2"/>
        </w:numPr>
        <w:ind w:firstLine="640"/>
        <w:rPr>
          <w:rFonts w:ascii="黑体" w:eastAsia="黑体" w:hAnsi="黑体" w:hint="eastAsia"/>
        </w:rPr>
      </w:pPr>
      <w:bookmarkStart w:id="14" w:name="_Toc14276100"/>
      <w:r>
        <w:rPr>
          <w:rFonts w:ascii="黑体" w:eastAsia="黑体" w:hAnsi="黑体" w:hint="eastAsia"/>
        </w:rPr>
        <w:t>四、标准注释</w:t>
      </w:r>
      <w:bookmarkEnd w:id="14"/>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（一）为项目本身部署和安排工作召开的会议，或单位内部召开的会议，以及为组织会议而发生的差旅支出，不执行本标准。</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（二）会议预算开支包括会议住宿费、伙食费、会议场地租金、交通费、文件印刷费等。</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（三）依据会议通知、议程而在会议活动中发生的支付</w:t>
      </w:r>
      <w:r>
        <w:rPr>
          <w:rFonts w:ascii="仿宋_GB2312" w:eastAsia="仿宋_GB2312" w:hint="eastAsia"/>
          <w:sz w:val="32"/>
          <w:szCs w:val="32"/>
        </w:rPr>
        <w:lastRenderedPageBreak/>
        <w:t>给专家的讲座、咨询费等，按“0801001、0801002”标准另行计算。</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（四）因会议任务要求，发生的展览展示活动支出，按第四章“展览展示”相关标准另行计算。</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（五）为准备会议，编辑会议资料的劳务支出，按第八章“劳务服务”标准另行计算。</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（六）会议志愿人员用餐或发放误餐补贴的定额标准按1</w:t>
      </w:r>
      <w:r>
        <w:rPr>
          <w:rFonts w:ascii="仿宋_GB2312" w:eastAsia="仿宋_GB2312"/>
          <w:sz w:val="32"/>
          <w:szCs w:val="32"/>
        </w:rPr>
        <w:t>00元</w:t>
      </w:r>
      <w:r>
        <w:rPr>
          <w:rFonts w:ascii="仿宋_GB2312" w:eastAsia="仿宋_GB2312" w:hint="eastAsia"/>
          <w:sz w:val="32"/>
          <w:szCs w:val="32"/>
        </w:rPr>
        <w:t>/人/天另行计算。</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（七）同声传译劳务费按联合国语种</w:t>
      </w:r>
      <w:r>
        <w:rPr>
          <w:rFonts w:ascii="仿宋_GB2312" w:eastAsia="仿宋_GB2312"/>
          <w:sz w:val="32"/>
          <w:szCs w:val="32"/>
        </w:rPr>
        <w:t>5000</w:t>
      </w:r>
      <w:r>
        <w:rPr>
          <w:rFonts w:ascii="仿宋_GB2312" w:eastAsia="仿宋_GB2312" w:hint="eastAsia"/>
          <w:sz w:val="32"/>
          <w:szCs w:val="32"/>
        </w:rPr>
        <w:t>元/人/天、其他语种</w:t>
      </w:r>
      <w:r>
        <w:rPr>
          <w:rFonts w:ascii="仿宋_GB2312" w:eastAsia="仿宋_GB2312"/>
          <w:sz w:val="32"/>
          <w:szCs w:val="32"/>
        </w:rPr>
        <w:t>6000</w:t>
      </w:r>
      <w:r>
        <w:rPr>
          <w:rFonts w:ascii="仿宋_GB2312" w:eastAsia="仿宋_GB2312" w:hint="eastAsia"/>
          <w:sz w:val="32"/>
          <w:szCs w:val="32"/>
        </w:rPr>
        <w:t>/人/天计算，同声传译设备和办公设备租金</w:t>
      </w:r>
      <w:r>
        <w:rPr>
          <w:rFonts w:ascii="仿宋_GB2312" w:eastAsia="仿宋_GB2312"/>
          <w:sz w:val="32"/>
          <w:szCs w:val="32"/>
        </w:rPr>
        <w:t>100</w:t>
      </w:r>
      <w:r>
        <w:rPr>
          <w:rFonts w:ascii="仿宋_GB2312" w:eastAsia="仿宋_GB2312" w:hint="eastAsia"/>
          <w:sz w:val="32"/>
          <w:szCs w:val="32"/>
        </w:rPr>
        <w:t>元/人/天。如需笔译，按350元/千字另行计算。</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（八）如有会议注册、国际组织专项资助、赞助及其他收入，应按全口径预算原则列入预算表，并在预算表“备注”中说明。</w:t>
      </w:r>
    </w:p>
    <w:p w:rsidR="009B5AE1" w:rsidRDefault="009B5AE1" w:rsidP="009B5AE1">
      <w:pPr>
        <w:widowControl w:val="0"/>
        <w:ind w:firstLine="640"/>
        <w:jc w:val="left"/>
        <w:rPr>
          <w:rFonts w:hint="eastAsia"/>
        </w:rPr>
      </w:pPr>
    </w:p>
    <w:p w:rsidR="009B5AE1" w:rsidRDefault="009B5AE1" w:rsidP="009B5AE1">
      <w:pPr>
        <w:widowControl w:val="0"/>
        <w:spacing w:beforeLines="50" w:before="156" w:afterLines="50" w:after="156" w:line="580" w:lineRule="exact"/>
        <w:jc w:val="center"/>
        <w:rPr>
          <w:rFonts w:ascii="黑体" w:eastAsia="黑体" w:hAnsi="黑体"/>
          <w:sz w:val="32"/>
          <w:szCs w:val="32"/>
        </w:rPr>
      </w:pPr>
      <w:r>
        <w:br w:type="page"/>
      </w:r>
      <w:bookmarkStart w:id="15" w:name="_Toc6641_WPSOffice_Level1"/>
      <w:bookmarkStart w:id="16" w:name="_Toc14276101"/>
      <w:r>
        <w:rPr>
          <w:rFonts w:ascii="黑体" w:eastAsia="黑体" w:hAnsi="黑体" w:hint="eastAsia"/>
          <w:sz w:val="32"/>
          <w:szCs w:val="32"/>
        </w:rPr>
        <w:lastRenderedPageBreak/>
        <w:t>第二章  培训</w:t>
      </w:r>
      <w:bookmarkEnd w:id="15"/>
      <w:bookmarkEnd w:id="16"/>
    </w:p>
    <w:p w:rsidR="009B5AE1" w:rsidRDefault="009B5AE1" w:rsidP="009B5AE1">
      <w:pPr>
        <w:pStyle w:val="3"/>
        <w:numPr>
          <w:ilvl w:val="2"/>
          <w:numId w:val="2"/>
        </w:numPr>
        <w:ind w:firstLine="640"/>
        <w:rPr>
          <w:rFonts w:ascii="黑体" w:eastAsia="黑体" w:hAnsi="黑体"/>
        </w:rPr>
      </w:pPr>
      <w:bookmarkStart w:id="17" w:name="_Toc1010_WPSOffice_Level2"/>
      <w:bookmarkStart w:id="18" w:name="_Toc14276102"/>
      <w:r>
        <w:rPr>
          <w:rFonts w:ascii="黑体" w:eastAsia="黑体" w:hAnsi="黑体" w:hint="eastAsia"/>
        </w:rPr>
        <w:t>一、任务内容</w:t>
      </w:r>
      <w:bookmarkEnd w:id="17"/>
      <w:bookmarkEnd w:id="18"/>
    </w:p>
    <w:p w:rsidR="009B5AE1" w:rsidRDefault="009B5AE1" w:rsidP="009B5AE1">
      <w:pPr>
        <w:widowControl w:val="0"/>
        <w:snapToGrid w:val="0"/>
        <w:spacing w:line="580" w:lineRule="exact"/>
        <w:ind w:firstLineChars="200" w:firstLine="648"/>
        <w:rPr>
          <w:spacing w:val="2"/>
        </w:rPr>
      </w:pPr>
      <w:r>
        <w:rPr>
          <w:rFonts w:ascii="仿宋_GB2312" w:eastAsia="仿宋_GB2312" w:hint="eastAsia"/>
          <w:spacing w:val="2"/>
          <w:sz w:val="32"/>
          <w:szCs w:val="32"/>
        </w:rPr>
        <w:t>培训是指针对受训练者开展一种提高人员素质、能力、工作绩效和对组织的贡献，而实施的有计划、有系统的培养和训练活动，是一种有组织的</w:t>
      </w:r>
      <w:r>
        <w:rPr>
          <w:rFonts w:ascii="仿宋_GB2312" w:eastAsia="仿宋_GB2312"/>
          <w:spacing w:val="2"/>
          <w:sz w:val="32"/>
          <w:szCs w:val="32"/>
        </w:rPr>
        <w:t>知识传递、技能传递、标准传递、信息传递、信念传递、管理训诫行为</w:t>
      </w:r>
      <w:r>
        <w:rPr>
          <w:rFonts w:ascii="仿宋_GB2312" w:eastAsia="仿宋_GB2312" w:hint="eastAsia"/>
          <w:spacing w:val="2"/>
          <w:sz w:val="32"/>
          <w:szCs w:val="32"/>
        </w:rPr>
        <w:t>。任务内容包括提出计划、课程设置、邀请</w:t>
      </w:r>
      <w:r>
        <w:rPr>
          <w:rFonts w:ascii="仿宋_GB2312" w:eastAsia="仿宋_GB2312"/>
          <w:spacing w:val="2"/>
          <w:sz w:val="32"/>
          <w:szCs w:val="32"/>
        </w:rPr>
        <w:t>授课老师</w:t>
      </w:r>
      <w:r>
        <w:rPr>
          <w:rFonts w:ascii="仿宋_GB2312" w:eastAsia="仿宋_GB2312" w:hint="eastAsia"/>
          <w:spacing w:val="2"/>
          <w:sz w:val="32"/>
          <w:szCs w:val="32"/>
        </w:rPr>
        <w:t>、发布（送）通知、选址和租用培训场地、制作培训资料、接送参会人员、召开会议、进行会议费结算、总结验收等。</w:t>
      </w:r>
    </w:p>
    <w:p w:rsidR="009B5AE1" w:rsidRDefault="009B5AE1" w:rsidP="009B5AE1">
      <w:pPr>
        <w:pStyle w:val="3"/>
        <w:numPr>
          <w:ilvl w:val="2"/>
          <w:numId w:val="2"/>
        </w:numPr>
        <w:ind w:firstLine="640"/>
        <w:rPr>
          <w:rFonts w:ascii="黑体" w:eastAsia="黑体" w:hAnsi="黑体"/>
        </w:rPr>
      </w:pPr>
      <w:bookmarkStart w:id="19" w:name="_Toc12402_WPSOffice_Level2"/>
      <w:bookmarkStart w:id="20" w:name="_Toc14276103"/>
      <w:r>
        <w:rPr>
          <w:rFonts w:ascii="黑体" w:eastAsia="黑体" w:hAnsi="黑体" w:hint="eastAsia"/>
        </w:rPr>
        <w:t>二、任务类别</w:t>
      </w:r>
      <w:bookmarkEnd w:id="19"/>
      <w:bookmarkEnd w:id="20"/>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968"/>
        <w:gridCol w:w="6629"/>
      </w:tblGrid>
      <w:tr w:rsidR="009B5AE1" w:rsidTr="002A6EA0">
        <w:trPr>
          <w:trHeight w:val="716"/>
          <w:jc w:val="center"/>
        </w:trPr>
        <w:tc>
          <w:tcPr>
            <w:tcW w:w="1968" w:type="dxa"/>
            <w:tcBorders>
              <w:top w:val="single" w:sz="12" w:space="0" w:color="auto"/>
            </w:tcBorders>
            <w:noWrap/>
            <w:vAlign w:val="center"/>
          </w:tcPr>
          <w:p w:rsidR="009B5AE1" w:rsidRDefault="009B5AE1" w:rsidP="002A6EA0">
            <w:pPr>
              <w:widowControl w:val="0"/>
              <w:snapToGrid w:val="0"/>
              <w:spacing w:line="580" w:lineRule="exact"/>
              <w:jc w:val="center"/>
              <w:rPr>
                <w:rFonts w:ascii="宋体" w:hAnsi="宋体"/>
                <w:bCs/>
                <w:sz w:val="30"/>
                <w:szCs w:val="30"/>
              </w:rPr>
            </w:pPr>
            <w:r>
              <w:rPr>
                <w:rFonts w:ascii="宋体" w:hAnsi="宋体" w:hint="eastAsia"/>
                <w:bCs/>
                <w:sz w:val="30"/>
                <w:szCs w:val="30"/>
              </w:rPr>
              <w:t>任务类别</w:t>
            </w:r>
          </w:p>
        </w:tc>
        <w:tc>
          <w:tcPr>
            <w:tcW w:w="6629" w:type="dxa"/>
            <w:tcBorders>
              <w:top w:val="single" w:sz="12" w:space="0" w:color="auto"/>
            </w:tcBorders>
            <w:noWrap/>
            <w:vAlign w:val="center"/>
          </w:tcPr>
          <w:p w:rsidR="009B5AE1" w:rsidRDefault="009B5AE1" w:rsidP="002A6EA0">
            <w:pPr>
              <w:widowControl w:val="0"/>
              <w:snapToGrid w:val="0"/>
              <w:spacing w:line="580" w:lineRule="exact"/>
              <w:ind w:firstLineChars="200" w:firstLine="600"/>
              <w:jc w:val="center"/>
              <w:rPr>
                <w:rFonts w:ascii="宋体" w:hAnsi="宋体"/>
                <w:bCs/>
                <w:sz w:val="30"/>
                <w:szCs w:val="30"/>
              </w:rPr>
            </w:pPr>
            <w:r>
              <w:rPr>
                <w:rFonts w:ascii="宋体" w:hAnsi="宋体" w:hint="eastAsia"/>
                <w:bCs/>
                <w:sz w:val="30"/>
                <w:szCs w:val="30"/>
              </w:rPr>
              <w:t>特征说明</w:t>
            </w:r>
          </w:p>
        </w:tc>
      </w:tr>
      <w:tr w:rsidR="009B5AE1" w:rsidTr="002A6EA0">
        <w:trPr>
          <w:trHeight w:val="999"/>
          <w:jc w:val="center"/>
        </w:trPr>
        <w:tc>
          <w:tcPr>
            <w:tcW w:w="1968" w:type="dxa"/>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一类培训</w:t>
            </w:r>
          </w:p>
        </w:tc>
        <w:tc>
          <w:tcPr>
            <w:tcW w:w="6629"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sz w:val="30"/>
                <w:szCs w:val="30"/>
              </w:rPr>
              <w:t>参训人员主要为省部级及相应人员的培训项目。</w:t>
            </w:r>
          </w:p>
        </w:tc>
      </w:tr>
      <w:tr w:rsidR="009B5AE1" w:rsidTr="002A6EA0">
        <w:trPr>
          <w:trHeight w:val="404"/>
          <w:jc w:val="center"/>
        </w:trPr>
        <w:tc>
          <w:tcPr>
            <w:tcW w:w="1968" w:type="dxa"/>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二类培训</w:t>
            </w:r>
          </w:p>
        </w:tc>
        <w:tc>
          <w:tcPr>
            <w:tcW w:w="6629"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sz w:val="30"/>
                <w:szCs w:val="30"/>
              </w:rPr>
              <w:t>参训人员主要为司局级人员的培训项目。</w:t>
            </w:r>
          </w:p>
        </w:tc>
      </w:tr>
      <w:tr w:rsidR="009B5AE1" w:rsidTr="002A6EA0">
        <w:trPr>
          <w:trHeight w:val="754"/>
          <w:jc w:val="center"/>
        </w:trPr>
        <w:tc>
          <w:tcPr>
            <w:tcW w:w="1968" w:type="dxa"/>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三类培训</w:t>
            </w:r>
          </w:p>
        </w:tc>
        <w:tc>
          <w:tcPr>
            <w:tcW w:w="6629"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sz w:val="30"/>
                <w:szCs w:val="30"/>
              </w:rPr>
              <w:t>参训人员主要为处级及以下人员的培训项目。</w:t>
            </w:r>
          </w:p>
        </w:tc>
      </w:tr>
      <w:tr w:rsidR="009B5AE1" w:rsidTr="002A6EA0">
        <w:trPr>
          <w:trHeight w:val="992"/>
          <w:jc w:val="center"/>
        </w:trPr>
        <w:tc>
          <w:tcPr>
            <w:tcW w:w="1968" w:type="dxa"/>
            <w:tcBorders>
              <w:bottom w:val="single" w:sz="12" w:space="0" w:color="auto"/>
            </w:tcBorders>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其他培训</w:t>
            </w:r>
          </w:p>
        </w:tc>
        <w:tc>
          <w:tcPr>
            <w:tcW w:w="6629" w:type="dxa"/>
            <w:tcBorders>
              <w:bottom w:val="single" w:sz="12" w:space="0" w:color="auto"/>
            </w:tcBorders>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sz w:val="30"/>
                <w:szCs w:val="30"/>
              </w:rPr>
              <w:t>以其他人员为主的培训项目参照上述标准分类执行。</w:t>
            </w:r>
          </w:p>
        </w:tc>
      </w:tr>
    </w:tbl>
    <w:p w:rsidR="009B5AE1" w:rsidRDefault="009B5AE1" w:rsidP="009B5AE1">
      <w:pPr>
        <w:widowControl w:val="0"/>
      </w:pPr>
    </w:p>
    <w:p w:rsidR="009B5AE1" w:rsidRDefault="009B5AE1" w:rsidP="009B5AE1">
      <w:pPr>
        <w:pStyle w:val="3"/>
        <w:numPr>
          <w:ilvl w:val="2"/>
          <w:numId w:val="2"/>
        </w:numPr>
        <w:spacing w:before="260" w:after="260" w:line="416" w:lineRule="auto"/>
        <w:ind w:firstLineChars="0" w:firstLine="641"/>
        <w:rPr>
          <w:rFonts w:ascii="黑体" w:eastAsia="黑体" w:hAnsi="黑体"/>
        </w:rPr>
      </w:pPr>
      <w:bookmarkStart w:id="21" w:name="_Toc12765_WPSOffice_Level2"/>
      <w:bookmarkStart w:id="22" w:name="_Toc14276104"/>
      <w:r>
        <w:rPr>
          <w:rFonts w:ascii="黑体" w:eastAsia="黑体" w:hAnsi="黑体"/>
        </w:rPr>
        <w:br w:type="page"/>
      </w:r>
      <w:r>
        <w:rPr>
          <w:rFonts w:ascii="黑体" w:eastAsia="黑体" w:hAnsi="黑体" w:hint="eastAsia"/>
        </w:rPr>
        <w:lastRenderedPageBreak/>
        <w:t>三、预算标准</w:t>
      </w:r>
      <w:bookmarkEnd w:id="21"/>
      <w:bookmarkEnd w:id="22"/>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4728"/>
      </w:tblGrid>
      <w:tr w:rsidR="009B5AE1" w:rsidTr="002A6EA0">
        <w:trPr>
          <w:cantSplit/>
          <w:trHeight w:val="586"/>
        </w:trPr>
        <w:tc>
          <w:tcPr>
            <w:tcW w:w="1668" w:type="dxa"/>
            <w:tcBorders>
              <w:top w:val="single" w:sz="12" w:space="0" w:color="auto"/>
            </w:tcBorders>
            <w:vAlign w:val="center"/>
          </w:tcPr>
          <w:p w:rsidR="009B5AE1" w:rsidRDefault="009B5AE1" w:rsidP="002A6EA0">
            <w:pPr>
              <w:widowControl w:val="0"/>
              <w:snapToGrid w:val="0"/>
              <w:spacing w:line="580" w:lineRule="exact"/>
              <w:jc w:val="center"/>
              <w:rPr>
                <w:rFonts w:ascii="宋体" w:hAnsi="宋体"/>
                <w:bCs/>
                <w:sz w:val="30"/>
                <w:szCs w:val="30"/>
              </w:rPr>
            </w:pPr>
            <w:r>
              <w:rPr>
                <w:rFonts w:ascii="宋体" w:hAnsi="宋体" w:hint="eastAsia"/>
                <w:bCs/>
                <w:sz w:val="30"/>
                <w:szCs w:val="30"/>
              </w:rPr>
              <w:t>标准编码</w:t>
            </w:r>
          </w:p>
        </w:tc>
        <w:tc>
          <w:tcPr>
            <w:tcW w:w="2126" w:type="dxa"/>
            <w:tcBorders>
              <w:top w:val="single" w:sz="12" w:space="0" w:color="auto"/>
            </w:tcBorders>
            <w:noWrap/>
            <w:vAlign w:val="center"/>
          </w:tcPr>
          <w:p w:rsidR="009B5AE1" w:rsidRDefault="009B5AE1" w:rsidP="002A6EA0">
            <w:pPr>
              <w:widowControl w:val="0"/>
              <w:snapToGrid w:val="0"/>
              <w:spacing w:line="580" w:lineRule="exact"/>
              <w:jc w:val="center"/>
              <w:rPr>
                <w:rFonts w:ascii="宋体" w:hAnsi="宋体"/>
                <w:bCs/>
                <w:sz w:val="30"/>
                <w:szCs w:val="30"/>
              </w:rPr>
            </w:pPr>
            <w:r>
              <w:rPr>
                <w:rFonts w:ascii="宋体" w:hAnsi="宋体" w:hint="eastAsia"/>
                <w:bCs/>
                <w:sz w:val="30"/>
                <w:szCs w:val="30"/>
              </w:rPr>
              <w:t>任务类别</w:t>
            </w:r>
          </w:p>
        </w:tc>
        <w:tc>
          <w:tcPr>
            <w:tcW w:w="4728" w:type="dxa"/>
            <w:tcBorders>
              <w:top w:val="single" w:sz="12" w:space="0" w:color="auto"/>
            </w:tcBorders>
            <w:noWrap/>
            <w:vAlign w:val="center"/>
          </w:tcPr>
          <w:p w:rsidR="009B5AE1" w:rsidRDefault="009B5AE1" w:rsidP="002A6EA0">
            <w:pPr>
              <w:widowControl w:val="0"/>
              <w:snapToGrid w:val="0"/>
              <w:spacing w:line="580" w:lineRule="exact"/>
              <w:ind w:firstLineChars="200" w:firstLine="600"/>
              <w:jc w:val="center"/>
              <w:rPr>
                <w:rFonts w:ascii="宋体" w:hAnsi="宋体"/>
                <w:bCs/>
                <w:sz w:val="30"/>
                <w:szCs w:val="30"/>
              </w:rPr>
            </w:pPr>
            <w:r>
              <w:rPr>
                <w:rFonts w:ascii="宋体" w:hAnsi="宋体" w:hint="eastAsia"/>
                <w:bCs/>
                <w:sz w:val="30"/>
                <w:szCs w:val="30"/>
              </w:rPr>
              <w:t>预算标准</w:t>
            </w:r>
          </w:p>
        </w:tc>
      </w:tr>
      <w:tr w:rsidR="009B5AE1" w:rsidTr="002A6EA0">
        <w:tc>
          <w:tcPr>
            <w:tcW w:w="1668" w:type="dxa"/>
            <w:vAlign w:val="center"/>
          </w:tcPr>
          <w:p w:rsidR="009B5AE1" w:rsidRDefault="009B5AE1" w:rsidP="002A6EA0">
            <w:pPr>
              <w:widowControl w:val="0"/>
              <w:snapToGrid w:val="0"/>
              <w:spacing w:line="580" w:lineRule="exact"/>
              <w:jc w:val="center"/>
              <w:rPr>
                <w:rFonts w:ascii="仿宋_GB2312" w:eastAsia="仿宋_GB2312"/>
                <w:sz w:val="30"/>
                <w:szCs w:val="30"/>
              </w:rPr>
            </w:pPr>
            <w:r>
              <w:rPr>
                <w:rFonts w:ascii="仿宋_GB2312" w:eastAsia="仿宋_GB2312" w:hint="eastAsia"/>
                <w:sz w:val="30"/>
                <w:szCs w:val="30"/>
              </w:rPr>
              <w:t>02</w:t>
            </w:r>
            <w:r>
              <w:rPr>
                <w:rFonts w:ascii="仿宋_GB2312" w:eastAsia="仿宋_GB2312"/>
                <w:sz w:val="30"/>
                <w:szCs w:val="30"/>
              </w:rPr>
              <w:t>0</w:t>
            </w:r>
            <w:r>
              <w:rPr>
                <w:rFonts w:ascii="仿宋_GB2312" w:eastAsia="仿宋_GB2312" w:hint="eastAsia"/>
                <w:sz w:val="30"/>
                <w:szCs w:val="30"/>
              </w:rPr>
              <w:t>1</w:t>
            </w:r>
            <w:r>
              <w:rPr>
                <w:rFonts w:ascii="仿宋_GB2312" w:eastAsia="仿宋_GB2312"/>
                <w:sz w:val="30"/>
                <w:szCs w:val="30"/>
              </w:rPr>
              <w:t>001</w:t>
            </w:r>
          </w:p>
        </w:tc>
        <w:tc>
          <w:tcPr>
            <w:tcW w:w="2126" w:type="dxa"/>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一类培训</w:t>
            </w:r>
          </w:p>
        </w:tc>
        <w:tc>
          <w:tcPr>
            <w:tcW w:w="4728"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760</w:t>
            </w:r>
            <w:r>
              <w:rPr>
                <w:rFonts w:ascii="仿宋_GB2312" w:eastAsia="仿宋_GB2312" w:hint="eastAsia"/>
                <w:sz w:val="30"/>
                <w:szCs w:val="30"/>
              </w:rPr>
              <w:t>元/人天</w:t>
            </w:r>
          </w:p>
        </w:tc>
      </w:tr>
      <w:tr w:rsidR="009B5AE1" w:rsidTr="002A6EA0">
        <w:tc>
          <w:tcPr>
            <w:tcW w:w="1668" w:type="dxa"/>
            <w:vAlign w:val="center"/>
          </w:tcPr>
          <w:p w:rsidR="009B5AE1" w:rsidRDefault="009B5AE1" w:rsidP="002A6EA0">
            <w:pPr>
              <w:widowControl w:val="0"/>
              <w:snapToGrid w:val="0"/>
              <w:spacing w:line="580" w:lineRule="exact"/>
              <w:jc w:val="center"/>
              <w:rPr>
                <w:rFonts w:ascii="仿宋_GB2312" w:eastAsia="仿宋_GB2312"/>
                <w:sz w:val="30"/>
                <w:szCs w:val="30"/>
              </w:rPr>
            </w:pPr>
            <w:r>
              <w:rPr>
                <w:rFonts w:ascii="仿宋_GB2312" w:eastAsia="仿宋_GB2312" w:hint="eastAsia"/>
                <w:sz w:val="30"/>
                <w:szCs w:val="30"/>
              </w:rPr>
              <w:t>02</w:t>
            </w:r>
            <w:r>
              <w:rPr>
                <w:rFonts w:ascii="仿宋_GB2312" w:eastAsia="仿宋_GB2312"/>
                <w:sz w:val="30"/>
                <w:szCs w:val="30"/>
              </w:rPr>
              <w:t>0</w:t>
            </w:r>
            <w:r>
              <w:rPr>
                <w:rFonts w:ascii="仿宋_GB2312" w:eastAsia="仿宋_GB2312" w:hint="eastAsia"/>
                <w:sz w:val="30"/>
                <w:szCs w:val="30"/>
              </w:rPr>
              <w:t>1</w:t>
            </w:r>
            <w:r>
              <w:rPr>
                <w:rFonts w:ascii="仿宋_GB2312" w:eastAsia="仿宋_GB2312"/>
                <w:sz w:val="30"/>
                <w:szCs w:val="30"/>
              </w:rPr>
              <w:t>002</w:t>
            </w:r>
          </w:p>
        </w:tc>
        <w:tc>
          <w:tcPr>
            <w:tcW w:w="2126" w:type="dxa"/>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二类培训</w:t>
            </w:r>
          </w:p>
        </w:tc>
        <w:tc>
          <w:tcPr>
            <w:tcW w:w="4728"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650</w:t>
            </w:r>
            <w:r>
              <w:rPr>
                <w:rFonts w:ascii="仿宋_GB2312" w:eastAsia="仿宋_GB2312" w:hint="eastAsia"/>
                <w:sz w:val="30"/>
                <w:szCs w:val="30"/>
              </w:rPr>
              <w:t>元/人天</w:t>
            </w:r>
          </w:p>
        </w:tc>
      </w:tr>
      <w:tr w:rsidR="009B5AE1" w:rsidTr="002A6EA0">
        <w:tc>
          <w:tcPr>
            <w:tcW w:w="1668" w:type="dxa"/>
            <w:vAlign w:val="center"/>
          </w:tcPr>
          <w:p w:rsidR="009B5AE1" w:rsidRDefault="009B5AE1" w:rsidP="002A6EA0">
            <w:pPr>
              <w:widowControl w:val="0"/>
              <w:snapToGrid w:val="0"/>
              <w:spacing w:line="580" w:lineRule="exact"/>
              <w:jc w:val="center"/>
              <w:rPr>
                <w:rFonts w:ascii="仿宋_GB2312" w:eastAsia="仿宋_GB2312"/>
                <w:sz w:val="30"/>
                <w:szCs w:val="30"/>
              </w:rPr>
            </w:pPr>
            <w:r>
              <w:rPr>
                <w:rFonts w:ascii="仿宋_GB2312" w:eastAsia="仿宋_GB2312" w:hint="eastAsia"/>
                <w:sz w:val="30"/>
                <w:szCs w:val="30"/>
              </w:rPr>
              <w:t>02</w:t>
            </w:r>
            <w:r>
              <w:rPr>
                <w:rFonts w:ascii="仿宋_GB2312" w:eastAsia="仿宋_GB2312"/>
                <w:sz w:val="30"/>
                <w:szCs w:val="30"/>
              </w:rPr>
              <w:t>0</w:t>
            </w:r>
            <w:r>
              <w:rPr>
                <w:rFonts w:ascii="仿宋_GB2312" w:eastAsia="仿宋_GB2312" w:hint="eastAsia"/>
                <w:sz w:val="30"/>
                <w:szCs w:val="30"/>
              </w:rPr>
              <w:t>1</w:t>
            </w:r>
            <w:r>
              <w:rPr>
                <w:rFonts w:ascii="仿宋_GB2312" w:eastAsia="仿宋_GB2312"/>
                <w:sz w:val="30"/>
                <w:szCs w:val="30"/>
              </w:rPr>
              <w:t>003</w:t>
            </w:r>
          </w:p>
        </w:tc>
        <w:tc>
          <w:tcPr>
            <w:tcW w:w="2126" w:type="dxa"/>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三类培训</w:t>
            </w:r>
          </w:p>
        </w:tc>
        <w:tc>
          <w:tcPr>
            <w:tcW w:w="4728"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550</w:t>
            </w:r>
            <w:r>
              <w:rPr>
                <w:rFonts w:ascii="仿宋_GB2312" w:eastAsia="仿宋_GB2312" w:hint="eastAsia"/>
                <w:sz w:val="30"/>
                <w:szCs w:val="30"/>
              </w:rPr>
              <w:t>元/人天</w:t>
            </w:r>
          </w:p>
        </w:tc>
      </w:tr>
      <w:tr w:rsidR="009B5AE1" w:rsidTr="002A6EA0">
        <w:tc>
          <w:tcPr>
            <w:tcW w:w="1668" w:type="dxa"/>
            <w:tcBorders>
              <w:bottom w:val="single" w:sz="12" w:space="0" w:color="auto"/>
            </w:tcBorders>
            <w:vAlign w:val="center"/>
          </w:tcPr>
          <w:p w:rsidR="009B5AE1" w:rsidRDefault="009B5AE1" w:rsidP="002A6EA0">
            <w:pPr>
              <w:widowControl w:val="0"/>
              <w:snapToGrid w:val="0"/>
              <w:spacing w:line="580" w:lineRule="exact"/>
              <w:jc w:val="center"/>
              <w:rPr>
                <w:rFonts w:ascii="仿宋_GB2312" w:eastAsia="仿宋_GB2312"/>
                <w:sz w:val="30"/>
                <w:szCs w:val="30"/>
              </w:rPr>
            </w:pPr>
            <w:r>
              <w:rPr>
                <w:rFonts w:ascii="仿宋_GB2312" w:eastAsia="仿宋_GB2312" w:hint="eastAsia"/>
                <w:sz w:val="30"/>
                <w:szCs w:val="30"/>
              </w:rPr>
              <w:t>02</w:t>
            </w:r>
            <w:r>
              <w:rPr>
                <w:rFonts w:ascii="仿宋_GB2312" w:eastAsia="仿宋_GB2312"/>
                <w:sz w:val="30"/>
                <w:szCs w:val="30"/>
              </w:rPr>
              <w:t>0</w:t>
            </w:r>
            <w:r>
              <w:rPr>
                <w:rFonts w:ascii="仿宋_GB2312" w:eastAsia="仿宋_GB2312" w:hint="eastAsia"/>
                <w:sz w:val="30"/>
                <w:szCs w:val="30"/>
              </w:rPr>
              <w:t>1</w:t>
            </w:r>
            <w:r>
              <w:rPr>
                <w:rFonts w:ascii="仿宋_GB2312" w:eastAsia="仿宋_GB2312"/>
                <w:sz w:val="30"/>
                <w:szCs w:val="30"/>
              </w:rPr>
              <w:t>004</w:t>
            </w:r>
          </w:p>
        </w:tc>
        <w:tc>
          <w:tcPr>
            <w:tcW w:w="2126" w:type="dxa"/>
            <w:tcBorders>
              <w:bottom w:val="single" w:sz="12" w:space="0" w:color="auto"/>
            </w:tcBorders>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其他培训</w:t>
            </w:r>
          </w:p>
        </w:tc>
        <w:tc>
          <w:tcPr>
            <w:tcW w:w="4728" w:type="dxa"/>
            <w:tcBorders>
              <w:bottom w:val="single" w:sz="12" w:space="0" w:color="auto"/>
            </w:tcBorders>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参照上述标准</w:t>
            </w:r>
            <w:r>
              <w:rPr>
                <w:rFonts w:ascii="仿宋_GB2312" w:eastAsia="仿宋_GB2312"/>
                <w:sz w:val="30"/>
                <w:szCs w:val="30"/>
              </w:rPr>
              <w:t>分类执行</w:t>
            </w:r>
          </w:p>
        </w:tc>
      </w:tr>
    </w:tbl>
    <w:p w:rsidR="009B5AE1" w:rsidRDefault="009B5AE1" w:rsidP="009B5AE1">
      <w:pPr>
        <w:pStyle w:val="3"/>
        <w:numPr>
          <w:ilvl w:val="2"/>
          <w:numId w:val="2"/>
        </w:numPr>
        <w:ind w:firstLine="640"/>
        <w:rPr>
          <w:rFonts w:ascii="黑体" w:eastAsia="黑体" w:hAnsi="黑体" w:hint="eastAsia"/>
        </w:rPr>
      </w:pPr>
      <w:bookmarkStart w:id="23" w:name="_Toc14276105"/>
      <w:r>
        <w:rPr>
          <w:rFonts w:ascii="黑体" w:eastAsia="黑体" w:hAnsi="黑体" w:hint="eastAsia"/>
        </w:rPr>
        <w:t>四、标准注释</w:t>
      </w:r>
      <w:bookmarkEnd w:id="23"/>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（一）培训预算开支</w:t>
      </w:r>
      <w:proofErr w:type="gramStart"/>
      <w:r>
        <w:rPr>
          <w:rFonts w:ascii="仿宋_GB2312" w:eastAsia="仿宋_GB2312" w:hint="eastAsia"/>
          <w:sz w:val="32"/>
          <w:szCs w:val="32"/>
        </w:rPr>
        <w:t>指</w:t>
      </w:r>
      <w:r>
        <w:rPr>
          <w:rFonts w:ascii="仿宋_GB2312" w:eastAsia="仿宋_GB2312"/>
          <w:sz w:val="32"/>
          <w:szCs w:val="32"/>
        </w:rPr>
        <w:t>开展</w:t>
      </w:r>
      <w:proofErr w:type="gramEnd"/>
      <w:r>
        <w:rPr>
          <w:rFonts w:ascii="仿宋_GB2312" w:eastAsia="仿宋_GB2312"/>
          <w:sz w:val="32"/>
          <w:szCs w:val="32"/>
        </w:rPr>
        <w:t>培训直接发生的各项费用支出，包括师资费、住宿费、伙食费、培训场地费、培训资料费、交通费以及其他费用。</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除师资费外，培训费实行分类综合定额标准，分项核定、总额控制，各项费用之间可以调剂使用</w:t>
      </w:r>
      <w:r>
        <w:rPr>
          <w:rFonts w:ascii="仿宋_GB2312" w:eastAsia="仿宋_GB2312" w:hint="eastAsia"/>
          <w:sz w:val="32"/>
          <w:szCs w:val="32"/>
        </w:rPr>
        <w:t>，</w:t>
      </w:r>
      <w:r>
        <w:rPr>
          <w:rFonts w:ascii="仿宋_GB2312" w:eastAsia="仿宋_GB2312"/>
          <w:sz w:val="32"/>
          <w:szCs w:val="32"/>
        </w:rPr>
        <w:t>综合定额标准是相关费用开支的上限。</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sz w:val="32"/>
          <w:szCs w:val="32"/>
        </w:rPr>
        <w:t>30天以内的培训按照综合定额标准控制；超过30天的培训，超过天数按照综合定额标准的70%控制。上述天数含报到撤离时间，报到和撤离时间分别不得超过1天。</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sz w:val="32"/>
          <w:szCs w:val="32"/>
        </w:rPr>
        <w:t>讲课费（税后）执行以下标准：副高级技术职称专业人员每学时最高不超过500元，正高级技术职称专业人员每学时最高不超过1000元，院士、全国知名专家每学时一般不超过1500元。讲课费按实际发生的学时计算，每半天最多按4学时计算。其他人员讲课费参照上述标准执行。培训工作确有需要从异地（含境外）邀请授课老师，路途时间较</w:t>
      </w:r>
      <w:r>
        <w:rPr>
          <w:rFonts w:ascii="仿宋_GB2312" w:eastAsia="仿宋_GB2312"/>
          <w:sz w:val="32"/>
          <w:szCs w:val="32"/>
        </w:rPr>
        <w:lastRenderedPageBreak/>
        <w:t>长的，经单位主要负责同志书面批准，讲课费可以适当增加。</w:t>
      </w:r>
    </w:p>
    <w:p w:rsidR="009B5AE1" w:rsidRDefault="009B5AE1" w:rsidP="009B5AE1">
      <w:pPr>
        <w:widowControl w:val="0"/>
        <w:spacing w:line="580" w:lineRule="exact"/>
        <w:ind w:firstLineChars="200" w:firstLine="648"/>
        <w:rPr>
          <w:rFonts w:ascii="仿宋_GB2312" w:eastAsia="仿宋_GB2312"/>
          <w:spacing w:val="2"/>
          <w:sz w:val="32"/>
          <w:szCs w:val="32"/>
        </w:rPr>
      </w:pPr>
      <w:r>
        <w:rPr>
          <w:rFonts w:ascii="仿宋_GB2312" w:eastAsia="仿宋_GB2312" w:hint="eastAsia"/>
          <w:spacing w:val="2"/>
          <w:sz w:val="32"/>
          <w:szCs w:val="32"/>
        </w:rPr>
        <w:t>（五）</w:t>
      </w:r>
      <w:r>
        <w:rPr>
          <w:rFonts w:ascii="仿宋_GB2312" w:eastAsia="仿宋_GB2312"/>
          <w:spacing w:val="2"/>
          <w:sz w:val="32"/>
          <w:szCs w:val="32"/>
        </w:rPr>
        <w:t>邀请境外师资讲课，须严格按照有关外事管理规定，履行审批手续。境内师资能够满足培训需要的，不得邀请境外师资。</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授课老师的城市间交通费按照中央和国家机关差旅费有关规定和标准执行，住宿费、伙食费按照</w:t>
      </w:r>
      <w:r>
        <w:rPr>
          <w:rFonts w:ascii="仿宋_GB2312" w:eastAsia="仿宋_GB2312" w:hint="eastAsia"/>
          <w:sz w:val="32"/>
          <w:szCs w:val="32"/>
        </w:rPr>
        <w:t>国家有关</w:t>
      </w:r>
      <w:r>
        <w:rPr>
          <w:rFonts w:ascii="仿宋_GB2312" w:eastAsia="仿宋_GB2312"/>
          <w:sz w:val="32"/>
          <w:szCs w:val="32"/>
        </w:rPr>
        <w:t>标准执行，原则上由培训举办单位承担。</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组织培训的工作人员控制在参训人员数量的10%以内，最多不超过10人。</w:t>
      </w:r>
    </w:p>
    <w:p w:rsidR="009B5AE1" w:rsidRDefault="009B5AE1" w:rsidP="009B5AE1">
      <w:pPr>
        <w:pStyle w:val="1"/>
        <w:spacing w:beforeLines="50" w:before="156" w:afterLines="50" w:after="156"/>
        <w:ind w:firstLineChars="0" w:firstLine="0"/>
        <w:jc w:val="center"/>
        <w:rPr>
          <w:rFonts w:ascii="黑体" w:hAnsi="黑体"/>
        </w:rPr>
      </w:pPr>
      <w:r>
        <w:rPr>
          <w:rFonts w:ascii="仿宋_GB2312" w:eastAsia="仿宋_GB2312"/>
          <w:szCs w:val="32"/>
        </w:rPr>
        <w:br w:type="page"/>
      </w:r>
      <w:bookmarkStart w:id="24" w:name="_Toc14276106"/>
      <w:r>
        <w:rPr>
          <w:rFonts w:ascii="黑体" w:hAnsi="黑体" w:hint="eastAsia"/>
        </w:rPr>
        <w:lastRenderedPageBreak/>
        <w:t>第三章  软课题</w:t>
      </w:r>
      <w:bookmarkEnd w:id="24"/>
    </w:p>
    <w:p w:rsidR="009B5AE1" w:rsidRDefault="009B5AE1" w:rsidP="009B5AE1">
      <w:pPr>
        <w:pStyle w:val="3"/>
        <w:numPr>
          <w:ilvl w:val="2"/>
          <w:numId w:val="2"/>
        </w:numPr>
        <w:ind w:firstLine="640"/>
        <w:rPr>
          <w:rFonts w:ascii="黑体" w:eastAsia="黑体" w:hAnsi="黑体"/>
        </w:rPr>
      </w:pPr>
      <w:bookmarkStart w:id="25" w:name="_Toc14276107"/>
      <w:r>
        <w:rPr>
          <w:rFonts w:ascii="黑体" w:eastAsia="黑体" w:hAnsi="黑体" w:hint="eastAsia"/>
        </w:rPr>
        <w:t>一、任务内容</w:t>
      </w:r>
      <w:bookmarkEnd w:id="25"/>
    </w:p>
    <w:p w:rsidR="009B5AE1" w:rsidRDefault="009B5AE1" w:rsidP="009B5AE1">
      <w:pPr>
        <w:widowControl w:val="0"/>
        <w:snapToGrid w:val="0"/>
        <w:spacing w:line="58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软课题是指为服务党和政府的科学决策、服务国家科技政策的制定完善、服务科协组织自身事业的创新发展，围绕科技创新、科技管理、科技人才、科技群团、科技交流、科学普及、国际合作等相关任务，组织开展的研究和调研活动。</w:t>
      </w:r>
    </w:p>
    <w:p w:rsidR="009B5AE1" w:rsidRDefault="009B5AE1" w:rsidP="009B5AE1">
      <w:pPr>
        <w:pStyle w:val="3"/>
        <w:numPr>
          <w:ilvl w:val="2"/>
          <w:numId w:val="2"/>
        </w:numPr>
        <w:ind w:firstLine="640"/>
      </w:pPr>
      <w:bookmarkStart w:id="26" w:name="_Toc14276108"/>
      <w:r>
        <w:rPr>
          <w:rFonts w:ascii="黑体" w:eastAsia="黑体" w:hAnsi="黑体" w:hint="eastAsia"/>
        </w:rPr>
        <w:t>二、任务类别</w:t>
      </w:r>
      <w:bookmarkEnd w:id="26"/>
    </w:p>
    <w:tbl>
      <w:tblPr>
        <w:tblW w:w="8364" w:type="dxa"/>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423"/>
        <w:gridCol w:w="1680"/>
        <w:gridCol w:w="5261"/>
      </w:tblGrid>
      <w:tr w:rsidR="009B5AE1" w:rsidTr="002A6EA0">
        <w:trPr>
          <w:trHeight w:val="20"/>
          <w:tblHeader/>
          <w:jc w:val="center"/>
        </w:trPr>
        <w:tc>
          <w:tcPr>
            <w:tcW w:w="3103" w:type="dxa"/>
            <w:gridSpan w:val="2"/>
            <w:vAlign w:val="center"/>
          </w:tcPr>
          <w:p w:rsidR="009B5AE1" w:rsidRDefault="009B5AE1" w:rsidP="002A6EA0">
            <w:pPr>
              <w:widowControl w:val="0"/>
              <w:snapToGrid w:val="0"/>
              <w:spacing w:line="500" w:lineRule="exact"/>
              <w:jc w:val="center"/>
              <w:rPr>
                <w:rFonts w:ascii="仿宋_GB2312" w:eastAsia="仿宋_GB2312" w:hAnsi="宋体" w:hint="eastAsia"/>
                <w:bCs/>
                <w:sz w:val="30"/>
                <w:szCs w:val="30"/>
              </w:rPr>
            </w:pPr>
            <w:r>
              <w:rPr>
                <w:rFonts w:ascii="仿宋_GB2312" w:eastAsia="仿宋_GB2312" w:hAnsi="宋体" w:hint="eastAsia"/>
                <w:bCs/>
                <w:sz w:val="30"/>
                <w:szCs w:val="30"/>
              </w:rPr>
              <w:t>任务类别</w:t>
            </w:r>
          </w:p>
        </w:tc>
        <w:tc>
          <w:tcPr>
            <w:tcW w:w="5261" w:type="dxa"/>
            <w:vAlign w:val="center"/>
          </w:tcPr>
          <w:p w:rsidR="009B5AE1" w:rsidRDefault="009B5AE1" w:rsidP="002A6EA0">
            <w:pPr>
              <w:widowControl w:val="0"/>
              <w:snapToGrid w:val="0"/>
              <w:spacing w:line="500" w:lineRule="exact"/>
              <w:jc w:val="center"/>
              <w:rPr>
                <w:rFonts w:ascii="仿宋_GB2312" w:eastAsia="仿宋_GB2312" w:hAnsi="宋体" w:hint="eastAsia"/>
                <w:bCs/>
                <w:sz w:val="30"/>
                <w:szCs w:val="30"/>
              </w:rPr>
            </w:pPr>
            <w:r>
              <w:rPr>
                <w:rFonts w:ascii="仿宋_GB2312" w:eastAsia="仿宋_GB2312" w:hAnsi="宋体" w:hint="eastAsia"/>
                <w:bCs/>
                <w:sz w:val="30"/>
                <w:szCs w:val="30"/>
              </w:rPr>
              <w:t>特征说明</w:t>
            </w:r>
          </w:p>
        </w:tc>
      </w:tr>
      <w:tr w:rsidR="009B5AE1" w:rsidTr="002A6EA0">
        <w:trPr>
          <w:trHeight w:val="20"/>
          <w:jc w:val="center"/>
        </w:trPr>
        <w:tc>
          <w:tcPr>
            <w:tcW w:w="1423" w:type="dxa"/>
            <w:vMerge w:val="restart"/>
            <w:vAlign w:val="center"/>
          </w:tcPr>
          <w:p w:rsidR="009B5AE1" w:rsidRDefault="009B5AE1" w:rsidP="002A6EA0">
            <w:pPr>
              <w:widowControl w:val="0"/>
              <w:snapToGrid w:val="0"/>
              <w:spacing w:line="500" w:lineRule="exact"/>
              <w:jc w:val="left"/>
              <w:rPr>
                <w:rFonts w:ascii="仿宋_GB2312" w:eastAsia="仿宋_GB2312" w:hAnsi="Times New Roman" w:hint="eastAsia"/>
                <w:sz w:val="30"/>
                <w:szCs w:val="30"/>
              </w:rPr>
            </w:pPr>
            <w:r>
              <w:rPr>
                <w:rFonts w:ascii="仿宋_GB2312" w:eastAsia="仿宋_GB2312" w:hAnsi="Times New Roman" w:hint="eastAsia"/>
                <w:sz w:val="30"/>
                <w:szCs w:val="30"/>
              </w:rPr>
              <w:t>决策咨询研究类</w:t>
            </w:r>
          </w:p>
        </w:tc>
        <w:tc>
          <w:tcPr>
            <w:tcW w:w="1680" w:type="dxa"/>
            <w:vAlign w:val="center"/>
          </w:tcPr>
          <w:p w:rsidR="009B5AE1" w:rsidRDefault="009B5AE1" w:rsidP="002A6EA0">
            <w:pPr>
              <w:widowControl w:val="0"/>
              <w:snapToGrid w:val="0"/>
              <w:spacing w:line="500" w:lineRule="exact"/>
              <w:jc w:val="left"/>
              <w:rPr>
                <w:rFonts w:ascii="仿宋_GB2312" w:eastAsia="仿宋_GB2312" w:hAnsi="Times New Roman" w:hint="eastAsia"/>
                <w:sz w:val="30"/>
                <w:szCs w:val="30"/>
              </w:rPr>
            </w:pPr>
            <w:r>
              <w:rPr>
                <w:rFonts w:ascii="仿宋_GB2312" w:eastAsia="仿宋_GB2312" w:hAnsi="Times New Roman" w:hint="eastAsia"/>
                <w:sz w:val="30"/>
                <w:szCs w:val="30"/>
              </w:rPr>
              <w:t>重大选题</w:t>
            </w:r>
          </w:p>
        </w:tc>
        <w:tc>
          <w:tcPr>
            <w:tcW w:w="5261" w:type="dxa"/>
            <w:vAlign w:val="center"/>
          </w:tcPr>
          <w:p w:rsidR="009B5AE1" w:rsidRDefault="009B5AE1" w:rsidP="002A6EA0">
            <w:pPr>
              <w:widowControl w:val="0"/>
              <w:snapToGrid w:val="0"/>
              <w:spacing w:line="500" w:lineRule="exact"/>
              <w:jc w:val="left"/>
              <w:rPr>
                <w:rFonts w:ascii="仿宋_GB2312" w:eastAsia="仿宋_GB2312" w:hAnsi="Times New Roman" w:hint="eastAsia"/>
                <w:sz w:val="30"/>
                <w:szCs w:val="30"/>
              </w:rPr>
            </w:pPr>
            <w:r>
              <w:rPr>
                <w:rFonts w:ascii="仿宋_GB2312" w:eastAsia="仿宋_GB2312" w:hAnsi="等线" w:hint="eastAsia"/>
                <w:sz w:val="30"/>
                <w:szCs w:val="30"/>
              </w:rPr>
              <w:t>事关经济与社会发展全局，对党和政府的科学决策或对国家科技政策的制定完善，以及对社会公众、社会舆论等有重大影响，涉及面广、参与研究人员多的战略性、前瞻性研究。主要任务包括：选题调研、方案设计、专题研究、咨询论证、报告撰写、建议专报、总结验收等。</w:t>
            </w:r>
          </w:p>
        </w:tc>
      </w:tr>
      <w:tr w:rsidR="009B5AE1" w:rsidTr="002A6EA0">
        <w:trPr>
          <w:trHeight w:val="20"/>
          <w:jc w:val="center"/>
        </w:trPr>
        <w:tc>
          <w:tcPr>
            <w:tcW w:w="1423" w:type="dxa"/>
            <w:vMerge/>
            <w:vAlign w:val="center"/>
          </w:tcPr>
          <w:p w:rsidR="009B5AE1" w:rsidRDefault="009B5AE1" w:rsidP="002A6EA0">
            <w:pPr>
              <w:widowControl w:val="0"/>
              <w:snapToGrid w:val="0"/>
              <w:spacing w:line="500" w:lineRule="exact"/>
              <w:jc w:val="left"/>
              <w:rPr>
                <w:rFonts w:ascii="仿宋_GB2312" w:eastAsia="仿宋_GB2312" w:hAnsi="Times New Roman" w:hint="eastAsia"/>
                <w:sz w:val="30"/>
                <w:szCs w:val="30"/>
              </w:rPr>
            </w:pPr>
          </w:p>
        </w:tc>
        <w:tc>
          <w:tcPr>
            <w:tcW w:w="1680" w:type="dxa"/>
            <w:vAlign w:val="center"/>
          </w:tcPr>
          <w:p w:rsidR="009B5AE1" w:rsidRDefault="009B5AE1" w:rsidP="002A6EA0">
            <w:pPr>
              <w:widowControl w:val="0"/>
              <w:snapToGrid w:val="0"/>
              <w:spacing w:line="500" w:lineRule="exact"/>
              <w:jc w:val="left"/>
              <w:rPr>
                <w:rFonts w:ascii="仿宋_GB2312" w:eastAsia="仿宋_GB2312" w:hAnsi="Times New Roman" w:hint="eastAsia"/>
                <w:sz w:val="30"/>
                <w:szCs w:val="30"/>
              </w:rPr>
            </w:pPr>
            <w:r>
              <w:rPr>
                <w:rFonts w:ascii="仿宋_GB2312" w:eastAsia="仿宋_GB2312" w:hAnsi="Times New Roman" w:hint="eastAsia"/>
                <w:sz w:val="30"/>
                <w:szCs w:val="30"/>
              </w:rPr>
              <w:t>重点选题</w:t>
            </w:r>
          </w:p>
        </w:tc>
        <w:tc>
          <w:tcPr>
            <w:tcW w:w="5261" w:type="dxa"/>
          </w:tcPr>
          <w:p w:rsidR="009B5AE1" w:rsidRDefault="009B5AE1" w:rsidP="002A6EA0">
            <w:pPr>
              <w:widowControl w:val="0"/>
              <w:spacing w:line="500" w:lineRule="exact"/>
              <w:rPr>
                <w:rFonts w:ascii="仿宋_GB2312" w:eastAsia="仿宋_GB2312" w:hAnsi="等线" w:hint="eastAsia"/>
                <w:sz w:val="30"/>
                <w:szCs w:val="30"/>
              </w:rPr>
            </w:pPr>
            <w:r>
              <w:rPr>
                <w:rFonts w:ascii="仿宋_GB2312" w:eastAsia="仿宋_GB2312" w:hAnsi="等线" w:hint="eastAsia"/>
                <w:sz w:val="30"/>
                <w:szCs w:val="30"/>
              </w:rPr>
              <w:t>事关经济与社会发展重点领域，对党和政府的科学决策或对国家科技政策的制定完善，以及对社会公众、社会舆论等有较大影响，具有战略性、前瞻性的研究。主要任务包括：选题调研、方案设计、专题研究、咨询论证、报告撰写、建议专报、总结验收等。</w:t>
            </w:r>
          </w:p>
          <w:p w:rsidR="009B5AE1" w:rsidRDefault="009B5AE1" w:rsidP="002A6EA0">
            <w:pPr>
              <w:widowControl w:val="0"/>
              <w:spacing w:line="500" w:lineRule="exact"/>
              <w:rPr>
                <w:rFonts w:ascii="仿宋_GB2312" w:eastAsia="仿宋_GB2312" w:hint="eastAsia"/>
              </w:rPr>
            </w:pPr>
          </w:p>
        </w:tc>
      </w:tr>
      <w:tr w:rsidR="009B5AE1" w:rsidTr="002A6EA0">
        <w:trPr>
          <w:trHeight w:val="20"/>
          <w:jc w:val="center"/>
        </w:trPr>
        <w:tc>
          <w:tcPr>
            <w:tcW w:w="1423" w:type="dxa"/>
            <w:vMerge/>
            <w:vAlign w:val="center"/>
          </w:tcPr>
          <w:p w:rsidR="009B5AE1" w:rsidRDefault="009B5AE1" w:rsidP="002A6EA0">
            <w:pPr>
              <w:widowControl w:val="0"/>
              <w:snapToGrid w:val="0"/>
              <w:spacing w:line="500" w:lineRule="exact"/>
              <w:jc w:val="left"/>
              <w:rPr>
                <w:rFonts w:ascii="仿宋_GB2312" w:eastAsia="仿宋_GB2312" w:hAnsi="Times New Roman" w:hint="eastAsia"/>
                <w:sz w:val="30"/>
                <w:szCs w:val="30"/>
              </w:rPr>
            </w:pPr>
          </w:p>
        </w:tc>
        <w:tc>
          <w:tcPr>
            <w:tcW w:w="1680" w:type="dxa"/>
            <w:vAlign w:val="center"/>
          </w:tcPr>
          <w:p w:rsidR="009B5AE1" w:rsidRDefault="009B5AE1" w:rsidP="002A6EA0">
            <w:pPr>
              <w:widowControl w:val="0"/>
              <w:snapToGrid w:val="0"/>
              <w:spacing w:line="500" w:lineRule="exact"/>
              <w:jc w:val="left"/>
              <w:rPr>
                <w:rFonts w:ascii="仿宋_GB2312" w:eastAsia="仿宋_GB2312" w:hAnsi="Times New Roman" w:hint="eastAsia"/>
                <w:sz w:val="30"/>
                <w:szCs w:val="30"/>
              </w:rPr>
            </w:pPr>
            <w:r>
              <w:rPr>
                <w:rFonts w:ascii="仿宋_GB2312" w:eastAsia="仿宋_GB2312" w:hAnsi="Times New Roman" w:hint="eastAsia"/>
                <w:sz w:val="30"/>
                <w:szCs w:val="30"/>
              </w:rPr>
              <w:t xml:space="preserve">一般选题 </w:t>
            </w:r>
          </w:p>
        </w:tc>
        <w:tc>
          <w:tcPr>
            <w:tcW w:w="5261" w:type="dxa"/>
          </w:tcPr>
          <w:p w:rsidR="009B5AE1" w:rsidRDefault="009B5AE1" w:rsidP="002A6EA0">
            <w:pPr>
              <w:widowControl w:val="0"/>
              <w:spacing w:line="500" w:lineRule="exact"/>
              <w:rPr>
                <w:rFonts w:ascii="仿宋_GB2312" w:eastAsia="仿宋_GB2312" w:hint="eastAsia"/>
              </w:rPr>
            </w:pPr>
            <w:r>
              <w:rPr>
                <w:rFonts w:ascii="仿宋_GB2312" w:eastAsia="仿宋_GB2312" w:hAnsi="等线" w:hint="eastAsia"/>
                <w:sz w:val="30"/>
                <w:szCs w:val="30"/>
              </w:rPr>
              <w:t>事关经济与社会发展局部重点，对党和</w:t>
            </w:r>
            <w:r>
              <w:rPr>
                <w:rFonts w:ascii="仿宋_GB2312" w:eastAsia="仿宋_GB2312" w:hAnsi="等线" w:hint="eastAsia"/>
                <w:sz w:val="30"/>
                <w:szCs w:val="30"/>
              </w:rPr>
              <w:lastRenderedPageBreak/>
              <w:t>政府的科学决策或对国家科技政策的制定完善，以及对社会公众、社会舆论等有一定影响，具有针对性、创建性的研究。主要任务包括：选题调研、方案设计、专题研究、咨询论证、报告撰写、建议专报、总结验收等。</w:t>
            </w:r>
          </w:p>
        </w:tc>
      </w:tr>
      <w:tr w:rsidR="009B5AE1" w:rsidTr="002A6EA0">
        <w:trPr>
          <w:trHeight w:val="20"/>
          <w:jc w:val="center"/>
        </w:trPr>
        <w:tc>
          <w:tcPr>
            <w:tcW w:w="1423" w:type="dxa"/>
            <w:vMerge w:val="restart"/>
            <w:vAlign w:val="center"/>
          </w:tcPr>
          <w:p w:rsidR="009B5AE1" w:rsidRDefault="009B5AE1" w:rsidP="002A6EA0">
            <w:pPr>
              <w:widowControl w:val="0"/>
              <w:snapToGrid w:val="0"/>
              <w:spacing w:line="500" w:lineRule="exact"/>
              <w:jc w:val="left"/>
              <w:rPr>
                <w:rFonts w:ascii="仿宋_GB2312" w:eastAsia="仿宋_GB2312" w:hAnsi="Times New Roman" w:hint="eastAsia"/>
                <w:sz w:val="30"/>
                <w:szCs w:val="30"/>
              </w:rPr>
            </w:pPr>
            <w:r>
              <w:rPr>
                <w:rFonts w:ascii="仿宋_GB2312" w:eastAsia="仿宋_GB2312" w:hAnsi="Times New Roman" w:hint="eastAsia"/>
                <w:sz w:val="30"/>
                <w:szCs w:val="30"/>
              </w:rPr>
              <w:lastRenderedPageBreak/>
              <w:t>科技社会调研类</w:t>
            </w:r>
          </w:p>
        </w:tc>
        <w:tc>
          <w:tcPr>
            <w:tcW w:w="1680" w:type="dxa"/>
            <w:vAlign w:val="center"/>
          </w:tcPr>
          <w:p w:rsidR="009B5AE1" w:rsidRDefault="009B5AE1" w:rsidP="002A6EA0">
            <w:pPr>
              <w:widowControl w:val="0"/>
              <w:snapToGrid w:val="0"/>
              <w:spacing w:line="500" w:lineRule="exact"/>
              <w:jc w:val="left"/>
              <w:rPr>
                <w:rFonts w:ascii="仿宋_GB2312" w:eastAsia="仿宋_GB2312" w:hAnsi="Times New Roman" w:hint="eastAsia"/>
                <w:sz w:val="30"/>
                <w:szCs w:val="30"/>
              </w:rPr>
            </w:pPr>
            <w:r>
              <w:rPr>
                <w:rFonts w:ascii="仿宋_GB2312" w:eastAsia="仿宋_GB2312" w:hAnsi="Times New Roman" w:hint="eastAsia"/>
                <w:sz w:val="30"/>
                <w:szCs w:val="30"/>
              </w:rPr>
              <w:t>重大选题</w:t>
            </w:r>
          </w:p>
        </w:tc>
        <w:tc>
          <w:tcPr>
            <w:tcW w:w="5261" w:type="dxa"/>
            <w:vAlign w:val="center"/>
          </w:tcPr>
          <w:p w:rsidR="009B5AE1" w:rsidRDefault="009B5AE1" w:rsidP="002A6EA0">
            <w:pPr>
              <w:widowControl w:val="0"/>
              <w:snapToGrid w:val="0"/>
              <w:spacing w:line="500" w:lineRule="exact"/>
              <w:jc w:val="left"/>
              <w:rPr>
                <w:rFonts w:ascii="仿宋_GB2312" w:eastAsia="仿宋_GB2312" w:hAnsi="Times New Roman" w:hint="eastAsia"/>
                <w:sz w:val="30"/>
                <w:szCs w:val="30"/>
              </w:rPr>
            </w:pPr>
            <w:r>
              <w:rPr>
                <w:rFonts w:ascii="仿宋_GB2312" w:eastAsia="仿宋_GB2312" w:hAnsi="Times New Roman" w:hint="eastAsia"/>
                <w:sz w:val="30"/>
                <w:szCs w:val="30"/>
              </w:rPr>
              <w:t>事关科学与技术、科学与经济、科学与文化、科学与伦理、科学与社会等的重大问题，</w:t>
            </w:r>
            <w:r>
              <w:rPr>
                <w:rFonts w:ascii="仿宋_GB2312" w:eastAsia="仿宋_GB2312" w:hAnsi="等线" w:hint="eastAsia"/>
                <w:sz w:val="30"/>
                <w:szCs w:val="30"/>
              </w:rPr>
              <w:t>涉及面广、调查样本量大、社会关注度高，面向科技工作者、社会公众等群体开展的调研。主要任务包括：选题调研、方案设计、社会调查、数据分析、报告撰写、成果发布、总结验收等。</w:t>
            </w:r>
          </w:p>
        </w:tc>
      </w:tr>
      <w:tr w:rsidR="009B5AE1" w:rsidTr="002A6EA0">
        <w:trPr>
          <w:trHeight w:val="20"/>
          <w:jc w:val="center"/>
        </w:trPr>
        <w:tc>
          <w:tcPr>
            <w:tcW w:w="1423" w:type="dxa"/>
            <w:vMerge/>
            <w:vAlign w:val="center"/>
          </w:tcPr>
          <w:p w:rsidR="009B5AE1" w:rsidRDefault="009B5AE1" w:rsidP="002A6EA0">
            <w:pPr>
              <w:widowControl w:val="0"/>
              <w:snapToGrid w:val="0"/>
              <w:spacing w:line="500" w:lineRule="exact"/>
              <w:jc w:val="left"/>
              <w:rPr>
                <w:rFonts w:ascii="仿宋_GB2312" w:eastAsia="仿宋_GB2312" w:hAnsi="Times New Roman" w:hint="eastAsia"/>
                <w:sz w:val="30"/>
                <w:szCs w:val="30"/>
              </w:rPr>
            </w:pPr>
          </w:p>
        </w:tc>
        <w:tc>
          <w:tcPr>
            <w:tcW w:w="1680" w:type="dxa"/>
            <w:vAlign w:val="center"/>
          </w:tcPr>
          <w:p w:rsidR="009B5AE1" w:rsidRDefault="009B5AE1" w:rsidP="002A6EA0">
            <w:pPr>
              <w:widowControl w:val="0"/>
              <w:snapToGrid w:val="0"/>
              <w:spacing w:line="500" w:lineRule="exact"/>
              <w:jc w:val="left"/>
              <w:rPr>
                <w:rFonts w:ascii="仿宋_GB2312" w:eastAsia="仿宋_GB2312" w:hAnsi="Times New Roman" w:hint="eastAsia"/>
                <w:sz w:val="30"/>
                <w:szCs w:val="30"/>
              </w:rPr>
            </w:pPr>
            <w:r>
              <w:rPr>
                <w:rFonts w:ascii="仿宋_GB2312" w:eastAsia="仿宋_GB2312" w:hAnsi="Times New Roman" w:hint="eastAsia"/>
                <w:sz w:val="30"/>
                <w:szCs w:val="30"/>
              </w:rPr>
              <w:t>重点选题</w:t>
            </w:r>
          </w:p>
        </w:tc>
        <w:tc>
          <w:tcPr>
            <w:tcW w:w="5261" w:type="dxa"/>
            <w:vAlign w:val="center"/>
          </w:tcPr>
          <w:p w:rsidR="009B5AE1" w:rsidRDefault="009B5AE1" w:rsidP="002A6EA0">
            <w:pPr>
              <w:widowControl w:val="0"/>
              <w:snapToGrid w:val="0"/>
              <w:spacing w:line="500" w:lineRule="exact"/>
              <w:jc w:val="left"/>
              <w:rPr>
                <w:rFonts w:ascii="仿宋_GB2312" w:eastAsia="仿宋_GB2312" w:hAnsi="Times New Roman" w:hint="eastAsia"/>
                <w:sz w:val="30"/>
                <w:szCs w:val="30"/>
              </w:rPr>
            </w:pPr>
            <w:r>
              <w:rPr>
                <w:rFonts w:ascii="仿宋_GB2312" w:eastAsia="仿宋_GB2312" w:hAnsi="Times New Roman" w:hint="eastAsia"/>
                <w:sz w:val="30"/>
                <w:szCs w:val="30"/>
              </w:rPr>
              <w:t>事关科学与技术、科学与经济、科学与文化、科学与伦理、科学与社会等的重点专题问题，</w:t>
            </w:r>
            <w:r>
              <w:rPr>
                <w:rFonts w:ascii="仿宋_GB2312" w:eastAsia="仿宋_GB2312" w:hAnsi="等线" w:hint="eastAsia"/>
                <w:sz w:val="30"/>
                <w:szCs w:val="30"/>
              </w:rPr>
              <w:t>涉及面较广、调查样本量较大、社会关注度较高，面向科技工作者、社会公众等群体开展的调研。主要任务包括：选题调研、方案设计、社会调查、数据分析、报告撰写、成果发布、总结验收等。</w:t>
            </w:r>
          </w:p>
        </w:tc>
      </w:tr>
      <w:tr w:rsidR="009B5AE1" w:rsidTr="002A6EA0">
        <w:trPr>
          <w:trHeight w:val="20"/>
          <w:jc w:val="center"/>
        </w:trPr>
        <w:tc>
          <w:tcPr>
            <w:tcW w:w="1423" w:type="dxa"/>
            <w:vMerge/>
            <w:vAlign w:val="center"/>
          </w:tcPr>
          <w:p w:rsidR="009B5AE1" w:rsidRDefault="009B5AE1" w:rsidP="002A6EA0">
            <w:pPr>
              <w:widowControl w:val="0"/>
              <w:snapToGrid w:val="0"/>
              <w:spacing w:line="500" w:lineRule="exact"/>
              <w:jc w:val="left"/>
              <w:rPr>
                <w:rFonts w:ascii="仿宋_GB2312" w:eastAsia="仿宋_GB2312" w:hAnsi="Times New Roman" w:hint="eastAsia"/>
                <w:sz w:val="30"/>
                <w:szCs w:val="30"/>
              </w:rPr>
            </w:pPr>
          </w:p>
        </w:tc>
        <w:tc>
          <w:tcPr>
            <w:tcW w:w="1680" w:type="dxa"/>
            <w:vAlign w:val="center"/>
          </w:tcPr>
          <w:p w:rsidR="009B5AE1" w:rsidRDefault="009B5AE1" w:rsidP="002A6EA0">
            <w:pPr>
              <w:widowControl w:val="0"/>
              <w:snapToGrid w:val="0"/>
              <w:spacing w:line="500" w:lineRule="exact"/>
              <w:jc w:val="left"/>
              <w:rPr>
                <w:rFonts w:ascii="仿宋_GB2312" w:eastAsia="仿宋_GB2312" w:hAnsi="Times New Roman" w:hint="eastAsia"/>
                <w:sz w:val="30"/>
                <w:szCs w:val="30"/>
              </w:rPr>
            </w:pPr>
            <w:r>
              <w:rPr>
                <w:rFonts w:ascii="仿宋_GB2312" w:eastAsia="仿宋_GB2312" w:hAnsi="Times New Roman" w:hint="eastAsia"/>
                <w:sz w:val="30"/>
                <w:szCs w:val="30"/>
              </w:rPr>
              <w:t xml:space="preserve">一般选题 </w:t>
            </w:r>
          </w:p>
        </w:tc>
        <w:tc>
          <w:tcPr>
            <w:tcW w:w="5261" w:type="dxa"/>
            <w:vAlign w:val="center"/>
          </w:tcPr>
          <w:p w:rsidR="009B5AE1" w:rsidRDefault="009B5AE1" w:rsidP="002A6EA0">
            <w:pPr>
              <w:widowControl w:val="0"/>
              <w:snapToGrid w:val="0"/>
              <w:spacing w:line="500" w:lineRule="exact"/>
              <w:jc w:val="left"/>
              <w:rPr>
                <w:rFonts w:ascii="仿宋_GB2312" w:eastAsia="仿宋_GB2312" w:hAnsi="Times New Roman" w:hint="eastAsia"/>
                <w:sz w:val="30"/>
                <w:szCs w:val="30"/>
              </w:rPr>
            </w:pPr>
            <w:r>
              <w:rPr>
                <w:rFonts w:ascii="仿宋_GB2312" w:eastAsia="仿宋_GB2312" w:hAnsi="Times New Roman" w:hint="eastAsia"/>
                <w:sz w:val="30"/>
                <w:szCs w:val="30"/>
              </w:rPr>
              <w:t>事关科学与技术、科学与经济、科学与文化、科学与伦理、科学与社会等的专题问题，</w:t>
            </w:r>
            <w:r>
              <w:rPr>
                <w:rFonts w:ascii="仿宋_GB2312" w:eastAsia="仿宋_GB2312" w:hAnsi="等线" w:hint="eastAsia"/>
                <w:sz w:val="30"/>
                <w:szCs w:val="30"/>
              </w:rPr>
              <w:t>面向科技工作者、社会公众等群体开展的具有针对性、创建性的调</w:t>
            </w:r>
            <w:r>
              <w:rPr>
                <w:rFonts w:ascii="仿宋_GB2312" w:eastAsia="仿宋_GB2312" w:hAnsi="等线" w:hint="eastAsia"/>
                <w:sz w:val="30"/>
                <w:szCs w:val="30"/>
              </w:rPr>
              <w:lastRenderedPageBreak/>
              <w:t>研。主要任务包括：选题调研、方案设计、社会调查、数据分析、报告撰写、成果发布、总结验收等。</w:t>
            </w:r>
          </w:p>
        </w:tc>
      </w:tr>
      <w:tr w:rsidR="009B5AE1" w:rsidTr="002A6EA0">
        <w:trPr>
          <w:trHeight w:val="20"/>
          <w:jc w:val="center"/>
        </w:trPr>
        <w:tc>
          <w:tcPr>
            <w:tcW w:w="3103" w:type="dxa"/>
            <w:gridSpan w:val="2"/>
            <w:vAlign w:val="center"/>
          </w:tcPr>
          <w:p w:rsidR="009B5AE1" w:rsidRDefault="009B5AE1" w:rsidP="002A6EA0">
            <w:pPr>
              <w:widowControl w:val="0"/>
              <w:snapToGrid w:val="0"/>
              <w:spacing w:line="500" w:lineRule="exact"/>
              <w:jc w:val="left"/>
              <w:rPr>
                <w:rFonts w:ascii="仿宋_GB2312" w:eastAsia="仿宋_GB2312" w:hAnsi="Times New Roman" w:hint="eastAsia"/>
                <w:sz w:val="30"/>
                <w:szCs w:val="30"/>
              </w:rPr>
            </w:pPr>
            <w:r>
              <w:rPr>
                <w:rFonts w:ascii="仿宋_GB2312" w:eastAsia="仿宋_GB2312" w:hAnsi="Times New Roman" w:hint="eastAsia"/>
                <w:sz w:val="30"/>
                <w:szCs w:val="30"/>
              </w:rPr>
              <w:lastRenderedPageBreak/>
              <w:t>学会学术研究类</w:t>
            </w:r>
          </w:p>
        </w:tc>
        <w:tc>
          <w:tcPr>
            <w:tcW w:w="5261" w:type="dxa"/>
            <w:vAlign w:val="center"/>
          </w:tcPr>
          <w:p w:rsidR="009B5AE1" w:rsidRDefault="009B5AE1" w:rsidP="002A6EA0">
            <w:pPr>
              <w:widowControl w:val="0"/>
              <w:snapToGrid w:val="0"/>
              <w:spacing w:line="500" w:lineRule="exact"/>
              <w:jc w:val="left"/>
              <w:rPr>
                <w:rFonts w:ascii="仿宋_GB2312" w:eastAsia="仿宋_GB2312" w:hAnsi="Times New Roman" w:hint="eastAsia"/>
                <w:sz w:val="30"/>
                <w:szCs w:val="30"/>
              </w:rPr>
            </w:pPr>
            <w:r>
              <w:rPr>
                <w:rFonts w:ascii="仿宋_GB2312" w:eastAsia="仿宋_GB2312" w:hAnsi="Times New Roman" w:hint="eastAsia"/>
                <w:sz w:val="30"/>
                <w:szCs w:val="30"/>
              </w:rPr>
              <w:t>围绕科协组织自身事业的创新发展，针对科技社团改革、学术交流创新等，开展的专题性、创建性研究。主要任务内容包括：</w:t>
            </w:r>
            <w:r>
              <w:rPr>
                <w:rFonts w:ascii="仿宋_GB2312" w:eastAsia="仿宋_GB2312" w:hAnsi="等线" w:hint="eastAsia"/>
                <w:sz w:val="30"/>
                <w:szCs w:val="30"/>
              </w:rPr>
              <w:t>选题调研、方案设计、专题研究、报告撰写、成果发布、总结验收</w:t>
            </w:r>
            <w:r>
              <w:rPr>
                <w:rFonts w:ascii="仿宋_GB2312" w:eastAsia="仿宋_GB2312" w:hAnsi="Times New Roman" w:hint="eastAsia"/>
                <w:sz w:val="30"/>
                <w:szCs w:val="30"/>
              </w:rPr>
              <w:t>等。</w:t>
            </w:r>
          </w:p>
        </w:tc>
      </w:tr>
      <w:tr w:rsidR="009B5AE1" w:rsidTr="002A6EA0">
        <w:trPr>
          <w:trHeight w:val="20"/>
          <w:jc w:val="center"/>
        </w:trPr>
        <w:tc>
          <w:tcPr>
            <w:tcW w:w="3103" w:type="dxa"/>
            <w:gridSpan w:val="2"/>
            <w:vAlign w:val="center"/>
          </w:tcPr>
          <w:p w:rsidR="009B5AE1" w:rsidRDefault="009B5AE1" w:rsidP="002A6EA0">
            <w:pPr>
              <w:widowControl w:val="0"/>
              <w:snapToGrid w:val="0"/>
              <w:spacing w:line="500" w:lineRule="exact"/>
              <w:jc w:val="left"/>
              <w:rPr>
                <w:rFonts w:ascii="仿宋_GB2312" w:eastAsia="仿宋_GB2312" w:hAnsi="Times New Roman" w:hint="eastAsia"/>
                <w:sz w:val="30"/>
                <w:szCs w:val="30"/>
              </w:rPr>
            </w:pPr>
            <w:r>
              <w:rPr>
                <w:rFonts w:ascii="仿宋_GB2312" w:eastAsia="仿宋_GB2312" w:hAnsi="Times New Roman" w:hint="eastAsia"/>
                <w:sz w:val="30"/>
                <w:szCs w:val="30"/>
              </w:rPr>
              <w:t>科学普及研究类</w:t>
            </w:r>
          </w:p>
        </w:tc>
        <w:tc>
          <w:tcPr>
            <w:tcW w:w="5261" w:type="dxa"/>
            <w:vAlign w:val="center"/>
          </w:tcPr>
          <w:p w:rsidR="009B5AE1" w:rsidRDefault="009B5AE1" w:rsidP="002A6EA0">
            <w:pPr>
              <w:widowControl w:val="0"/>
              <w:snapToGrid w:val="0"/>
              <w:spacing w:line="500" w:lineRule="exact"/>
              <w:jc w:val="left"/>
              <w:rPr>
                <w:rFonts w:ascii="仿宋_GB2312" w:eastAsia="仿宋_GB2312" w:hint="eastAsia"/>
              </w:rPr>
            </w:pPr>
            <w:r>
              <w:rPr>
                <w:rFonts w:ascii="仿宋_GB2312" w:eastAsia="仿宋_GB2312" w:hAnsi="Times New Roman" w:hint="eastAsia"/>
                <w:sz w:val="30"/>
                <w:szCs w:val="30"/>
              </w:rPr>
              <w:t>围绕科协组织自身事业的创新发展，针对科普理论、科普政策、科普活动、科普队伍、科普设施、科普服务产品等，开展的专题性、创建性研究。主要任务内容包括：</w:t>
            </w:r>
            <w:r>
              <w:rPr>
                <w:rFonts w:ascii="仿宋_GB2312" w:eastAsia="仿宋_GB2312" w:hAnsi="等线" w:hint="eastAsia"/>
                <w:sz w:val="30"/>
                <w:szCs w:val="30"/>
              </w:rPr>
              <w:t>选题调研、方案设计、专题研究、报告撰写、成果发布、总结验收</w:t>
            </w:r>
            <w:r>
              <w:rPr>
                <w:rFonts w:ascii="仿宋_GB2312" w:eastAsia="仿宋_GB2312" w:hAnsi="Times New Roman" w:hint="eastAsia"/>
                <w:sz w:val="30"/>
                <w:szCs w:val="30"/>
              </w:rPr>
              <w:t>等。</w:t>
            </w:r>
          </w:p>
        </w:tc>
      </w:tr>
      <w:tr w:rsidR="009B5AE1" w:rsidTr="002A6EA0">
        <w:trPr>
          <w:trHeight w:val="20"/>
          <w:jc w:val="center"/>
        </w:trPr>
        <w:tc>
          <w:tcPr>
            <w:tcW w:w="3103" w:type="dxa"/>
            <w:gridSpan w:val="2"/>
            <w:vAlign w:val="center"/>
          </w:tcPr>
          <w:p w:rsidR="009B5AE1" w:rsidRDefault="009B5AE1" w:rsidP="002A6EA0">
            <w:pPr>
              <w:widowControl w:val="0"/>
              <w:snapToGrid w:val="0"/>
              <w:spacing w:line="500" w:lineRule="exact"/>
              <w:jc w:val="left"/>
              <w:rPr>
                <w:rFonts w:ascii="仿宋_GB2312" w:eastAsia="仿宋_GB2312" w:hAnsi="Times New Roman" w:hint="eastAsia"/>
                <w:sz w:val="30"/>
                <w:szCs w:val="30"/>
              </w:rPr>
            </w:pPr>
            <w:r>
              <w:rPr>
                <w:rFonts w:ascii="仿宋_GB2312" w:eastAsia="仿宋_GB2312" w:hAnsi="Times New Roman" w:hint="eastAsia"/>
                <w:sz w:val="30"/>
                <w:szCs w:val="30"/>
              </w:rPr>
              <w:t>国际合作研究类</w:t>
            </w:r>
          </w:p>
        </w:tc>
        <w:tc>
          <w:tcPr>
            <w:tcW w:w="5261" w:type="dxa"/>
            <w:vAlign w:val="center"/>
          </w:tcPr>
          <w:p w:rsidR="009B5AE1" w:rsidRDefault="009B5AE1" w:rsidP="002A6EA0">
            <w:pPr>
              <w:widowControl w:val="0"/>
              <w:snapToGrid w:val="0"/>
              <w:spacing w:line="500" w:lineRule="exact"/>
              <w:jc w:val="left"/>
              <w:rPr>
                <w:rFonts w:ascii="仿宋_GB2312" w:eastAsia="仿宋_GB2312" w:hAnsi="Times New Roman" w:hint="eastAsia"/>
                <w:sz w:val="30"/>
                <w:szCs w:val="30"/>
              </w:rPr>
            </w:pPr>
            <w:r>
              <w:rPr>
                <w:rFonts w:ascii="仿宋_GB2312" w:eastAsia="仿宋_GB2312" w:hAnsi="Times New Roman" w:hint="eastAsia"/>
                <w:sz w:val="30"/>
                <w:szCs w:val="30"/>
              </w:rPr>
              <w:t>围绕科协组织自身事业的创新发展，针对国际民间科技人文交流、国际科技合作、全球科技治理、国际科技组织、人类命运共同体建设等，开展的专题性、创建性研究。主要任务内容包括：</w:t>
            </w:r>
            <w:r>
              <w:rPr>
                <w:rFonts w:ascii="仿宋_GB2312" w:eastAsia="仿宋_GB2312" w:hAnsi="等线" w:hint="eastAsia"/>
                <w:sz w:val="30"/>
                <w:szCs w:val="30"/>
              </w:rPr>
              <w:t>选题调研、方案设计、专题研究、报告撰写、成果发布、总结验收</w:t>
            </w:r>
            <w:r>
              <w:rPr>
                <w:rFonts w:ascii="仿宋_GB2312" w:eastAsia="仿宋_GB2312" w:hAnsi="Times New Roman" w:hint="eastAsia"/>
                <w:sz w:val="30"/>
                <w:szCs w:val="30"/>
              </w:rPr>
              <w:t>等。</w:t>
            </w:r>
          </w:p>
          <w:p w:rsidR="009B5AE1" w:rsidRDefault="009B5AE1" w:rsidP="002A6EA0">
            <w:pPr>
              <w:widowControl w:val="0"/>
              <w:snapToGrid w:val="0"/>
              <w:spacing w:line="500" w:lineRule="exact"/>
              <w:jc w:val="left"/>
              <w:rPr>
                <w:rFonts w:ascii="仿宋_GB2312" w:eastAsia="仿宋_GB2312" w:hAnsi="Times New Roman" w:hint="eastAsia"/>
                <w:sz w:val="30"/>
                <w:szCs w:val="30"/>
              </w:rPr>
            </w:pPr>
          </w:p>
        </w:tc>
      </w:tr>
      <w:tr w:rsidR="009B5AE1" w:rsidTr="002A6EA0">
        <w:trPr>
          <w:trHeight w:val="20"/>
          <w:jc w:val="center"/>
        </w:trPr>
        <w:tc>
          <w:tcPr>
            <w:tcW w:w="3103" w:type="dxa"/>
            <w:gridSpan w:val="2"/>
            <w:vAlign w:val="center"/>
          </w:tcPr>
          <w:p w:rsidR="009B5AE1" w:rsidRDefault="009B5AE1" w:rsidP="002A6EA0">
            <w:pPr>
              <w:widowControl w:val="0"/>
              <w:snapToGrid w:val="0"/>
              <w:spacing w:line="500" w:lineRule="exact"/>
              <w:jc w:val="left"/>
              <w:rPr>
                <w:rFonts w:ascii="仿宋_GB2312" w:eastAsia="仿宋_GB2312" w:hAnsi="Times New Roman" w:hint="eastAsia"/>
                <w:sz w:val="30"/>
                <w:szCs w:val="30"/>
              </w:rPr>
            </w:pPr>
            <w:r>
              <w:rPr>
                <w:rFonts w:ascii="仿宋_GB2312" w:eastAsia="仿宋_GB2312" w:hAnsi="Times New Roman" w:hint="eastAsia"/>
                <w:sz w:val="30"/>
                <w:szCs w:val="30"/>
              </w:rPr>
              <w:t>科协工作调研类</w:t>
            </w:r>
          </w:p>
        </w:tc>
        <w:tc>
          <w:tcPr>
            <w:tcW w:w="5261" w:type="dxa"/>
            <w:vAlign w:val="center"/>
          </w:tcPr>
          <w:p w:rsidR="009B5AE1" w:rsidRDefault="009B5AE1" w:rsidP="002A6EA0">
            <w:pPr>
              <w:widowControl w:val="0"/>
              <w:snapToGrid w:val="0"/>
              <w:spacing w:line="500" w:lineRule="exact"/>
              <w:jc w:val="left"/>
              <w:rPr>
                <w:rFonts w:ascii="仿宋_GB2312" w:eastAsia="仿宋_GB2312" w:hAnsi="等线" w:hint="eastAsia"/>
                <w:sz w:val="30"/>
                <w:szCs w:val="30"/>
              </w:rPr>
            </w:pPr>
            <w:r>
              <w:rPr>
                <w:rFonts w:ascii="仿宋_GB2312" w:eastAsia="仿宋_GB2312" w:hAnsi="Times New Roman" w:hint="eastAsia"/>
                <w:sz w:val="30"/>
                <w:szCs w:val="30"/>
              </w:rPr>
              <w:t>围绕科协组织创新发展中面临的专门问题，为有效推进其工作开展，面向科协组织、科技社团，以及科协组织服务</w:t>
            </w:r>
            <w:r>
              <w:rPr>
                <w:rFonts w:ascii="仿宋_GB2312" w:eastAsia="仿宋_GB2312" w:hAnsi="Times New Roman" w:hint="eastAsia"/>
                <w:sz w:val="30"/>
                <w:szCs w:val="30"/>
              </w:rPr>
              <w:lastRenderedPageBreak/>
              <w:t>对象，而开展具有针对性、实用性的调查活动。</w:t>
            </w:r>
            <w:r>
              <w:rPr>
                <w:rFonts w:ascii="仿宋_GB2312" w:eastAsia="仿宋_GB2312" w:hAnsi="等线" w:hint="eastAsia"/>
                <w:sz w:val="30"/>
                <w:szCs w:val="30"/>
              </w:rPr>
              <w:t>主要任务包括：调研选题、方案设计、访谈调查、总结凝练、报告撰写、改进工作、总结验收等。</w:t>
            </w:r>
          </w:p>
        </w:tc>
      </w:tr>
    </w:tbl>
    <w:p w:rsidR="009B5AE1" w:rsidRDefault="009B5AE1" w:rsidP="009B5AE1">
      <w:pPr>
        <w:pStyle w:val="3"/>
        <w:numPr>
          <w:ilvl w:val="2"/>
          <w:numId w:val="2"/>
        </w:numPr>
        <w:spacing w:before="260" w:after="260" w:line="416" w:lineRule="auto"/>
        <w:ind w:firstLineChars="0" w:firstLine="641"/>
        <w:rPr>
          <w:rFonts w:ascii="黑体" w:eastAsia="黑体" w:hAnsi="黑体"/>
        </w:rPr>
      </w:pPr>
      <w:bookmarkStart w:id="27" w:name="_Toc14276109"/>
      <w:r>
        <w:rPr>
          <w:rFonts w:ascii="黑体" w:eastAsia="黑体" w:hAnsi="黑体" w:hint="eastAsia"/>
        </w:rPr>
        <w:lastRenderedPageBreak/>
        <w:t>三、预算标准</w:t>
      </w:r>
      <w:bookmarkEnd w:id="27"/>
    </w:p>
    <w:tbl>
      <w:tblPr>
        <w:tblW w:w="8461"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409"/>
        <w:gridCol w:w="1594"/>
        <w:gridCol w:w="2790"/>
      </w:tblGrid>
      <w:tr w:rsidR="009B5AE1" w:rsidTr="002A6EA0">
        <w:trPr>
          <w:trHeight w:val="411"/>
          <w:jc w:val="center"/>
        </w:trPr>
        <w:tc>
          <w:tcPr>
            <w:tcW w:w="1668" w:type="dxa"/>
            <w:tcBorders>
              <w:top w:val="single" w:sz="12" w:space="0" w:color="auto"/>
            </w:tcBorders>
            <w:vAlign w:val="center"/>
          </w:tcPr>
          <w:p w:rsidR="009B5AE1" w:rsidRDefault="009B5AE1" w:rsidP="002A6EA0">
            <w:pPr>
              <w:widowControl w:val="0"/>
              <w:snapToGrid w:val="0"/>
              <w:spacing w:line="580" w:lineRule="exact"/>
              <w:jc w:val="center"/>
              <w:rPr>
                <w:bCs/>
                <w:sz w:val="24"/>
                <w:szCs w:val="24"/>
              </w:rPr>
            </w:pPr>
            <w:r>
              <w:rPr>
                <w:rFonts w:hint="eastAsia"/>
                <w:bCs/>
                <w:sz w:val="24"/>
                <w:szCs w:val="24"/>
              </w:rPr>
              <w:t>标准编码</w:t>
            </w:r>
          </w:p>
        </w:tc>
        <w:tc>
          <w:tcPr>
            <w:tcW w:w="4003" w:type="dxa"/>
            <w:gridSpan w:val="2"/>
            <w:tcBorders>
              <w:top w:val="single" w:sz="12" w:space="0" w:color="auto"/>
            </w:tcBorders>
            <w:vAlign w:val="center"/>
          </w:tcPr>
          <w:p w:rsidR="009B5AE1" w:rsidRDefault="009B5AE1" w:rsidP="002A6EA0">
            <w:pPr>
              <w:widowControl w:val="0"/>
              <w:snapToGrid w:val="0"/>
              <w:spacing w:line="580" w:lineRule="exact"/>
              <w:ind w:firstLineChars="200" w:firstLine="480"/>
              <w:jc w:val="center"/>
              <w:rPr>
                <w:bCs/>
                <w:sz w:val="24"/>
                <w:szCs w:val="24"/>
              </w:rPr>
            </w:pPr>
            <w:r>
              <w:rPr>
                <w:rFonts w:hint="eastAsia"/>
                <w:bCs/>
                <w:sz w:val="24"/>
                <w:szCs w:val="24"/>
              </w:rPr>
              <w:t>任务类别</w:t>
            </w:r>
          </w:p>
        </w:tc>
        <w:tc>
          <w:tcPr>
            <w:tcW w:w="2790" w:type="dxa"/>
            <w:tcBorders>
              <w:top w:val="single" w:sz="12" w:space="0" w:color="auto"/>
            </w:tcBorders>
            <w:vAlign w:val="center"/>
          </w:tcPr>
          <w:p w:rsidR="009B5AE1" w:rsidRDefault="009B5AE1" w:rsidP="002A6EA0">
            <w:pPr>
              <w:widowControl w:val="0"/>
              <w:snapToGrid w:val="0"/>
              <w:spacing w:line="580" w:lineRule="exact"/>
              <w:ind w:firstLineChars="200" w:firstLine="480"/>
              <w:jc w:val="center"/>
              <w:rPr>
                <w:bCs/>
                <w:sz w:val="24"/>
                <w:szCs w:val="24"/>
              </w:rPr>
            </w:pPr>
            <w:r>
              <w:rPr>
                <w:rFonts w:hint="eastAsia"/>
                <w:bCs/>
                <w:sz w:val="24"/>
                <w:szCs w:val="24"/>
              </w:rPr>
              <w:t>预算标准</w:t>
            </w:r>
          </w:p>
        </w:tc>
      </w:tr>
      <w:tr w:rsidR="009B5AE1" w:rsidTr="002A6EA0">
        <w:trPr>
          <w:trHeight w:val="464"/>
          <w:jc w:val="center"/>
        </w:trPr>
        <w:tc>
          <w:tcPr>
            <w:tcW w:w="1668" w:type="dxa"/>
            <w:vAlign w:val="center"/>
          </w:tcPr>
          <w:p w:rsidR="009B5AE1" w:rsidRDefault="009B5AE1" w:rsidP="002A6EA0">
            <w:pPr>
              <w:widowControl w:val="0"/>
              <w:spacing w:line="580" w:lineRule="exact"/>
              <w:jc w:val="center"/>
              <w:rPr>
                <w:rFonts w:ascii="仿宋_GB2312" w:eastAsia="仿宋_GB2312" w:hAnsi="Times New Roman"/>
                <w:sz w:val="30"/>
                <w:szCs w:val="30"/>
              </w:rPr>
            </w:pPr>
            <w:r>
              <w:rPr>
                <w:rFonts w:ascii="仿宋_GB2312" w:eastAsia="仿宋_GB2312" w:hAnsi="Times New Roman" w:hint="eastAsia"/>
                <w:sz w:val="30"/>
                <w:szCs w:val="30"/>
              </w:rPr>
              <w:t>0301001</w:t>
            </w:r>
          </w:p>
        </w:tc>
        <w:tc>
          <w:tcPr>
            <w:tcW w:w="2409" w:type="dxa"/>
            <w:vMerge w:val="restart"/>
            <w:vAlign w:val="center"/>
          </w:tcPr>
          <w:p w:rsidR="009B5AE1" w:rsidRDefault="009B5AE1" w:rsidP="002A6EA0">
            <w:pPr>
              <w:widowControl w:val="0"/>
              <w:spacing w:line="580" w:lineRule="exact"/>
              <w:rPr>
                <w:rFonts w:ascii="仿宋_GB2312" w:eastAsia="仿宋_GB2312" w:hAnsi="Times New Roman"/>
                <w:sz w:val="30"/>
                <w:szCs w:val="30"/>
              </w:rPr>
            </w:pPr>
            <w:r>
              <w:rPr>
                <w:rFonts w:ascii="仿宋_GB2312" w:eastAsia="仿宋_GB2312" w:hAnsi="Times New Roman" w:hint="eastAsia"/>
                <w:sz w:val="30"/>
                <w:szCs w:val="30"/>
              </w:rPr>
              <w:t>决策咨询研究类</w:t>
            </w:r>
          </w:p>
        </w:tc>
        <w:tc>
          <w:tcPr>
            <w:tcW w:w="1594" w:type="dxa"/>
          </w:tcPr>
          <w:p w:rsidR="009B5AE1" w:rsidRDefault="009B5AE1" w:rsidP="002A6EA0">
            <w:pPr>
              <w:widowControl w:val="0"/>
              <w:spacing w:line="580" w:lineRule="exact"/>
              <w:rPr>
                <w:rFonts w:ascii="仿宋_GB2312" w:eastAsia="仿宋_GB2312" w:hAnsi="Times New Roman"/>
                <w:sz w:val="30"/>
                <w:szCs w:val="30"/>
              </w:rPr>
            </w:pPr>
            <w:r>
              <w:rPr>
                <w:rFonts w:ascii="仿宋_GB2312" w:eastAsia="仿宋_GB2312" w:hAnsi="Times New Roman" w:hint="eastAsia"/>
                <w:sz w:val="30"/>
                <w:szCs w:val="30"/>
              </w:rPr>
              <w:t>重大选题</w:t>
            </w:r>
          </w:p>
        </w:tc>
        <w:tc>
          <w:tcPr>
            <w:tcW w:w="2790" w:type="dxa"/>
            <w:vAlign w:val="center"/>
          </w:tcPr>
          <w:p w:rsidR="009B5AE1" w:rsidRDefault="009B5AE1" w:rsidP="002A6EA0">
            <w:pPr>
              <w:widowControl w:val="0"/>
              <w:spacing w:line="580" w:lineRule="exact"/>
              <w:rPr>
                <w:rFonts w:ascii="仿宋_GB2312" w:eastAsia="仿宋_GB2312" w:hAnsi="Times New Roman"/>
                <w:sz w:val="30"/>
                <w:szCs w:val="30"/>
              </w:rPr>
            </w:pPr>
            <w:r>
              <w:rPr>
                <w:rFonts w:ascii="仿宋_GB2312" w:eastAsia="仿宋_GB2312" w:hAnsi="Times New Roman" w:hint="eastAsia"/>
                <w:sz w:val="30"/>
                <w:szCs w:val="30"/>
              </w:rPr>
              <w:t>≤80万元/项</w:t>
            </w:r>
          </w:p>
        </w:tc>
      </w:tr>
      <w:tr w:rsidR="009B5AE1" w:rsidTr="002A6EA0">
        <w:trPr>
          <w:trHeight w:val="449"/>
          <w:jc w:val="center"/>
        </w:trPr>
        <w:tc>
          <w:tcPr>
            <w:tcW w:w="1668" w:type="dxa"/>
            <w:vAlign w:val="center"/>
          </w:tcPr>
          <w:p w:rsidR="009B5AE1" w:rsidRDefault="009B5AE1" w:rsidP="002A6EA0">
            <w:pPr>
              <w:widowControl w:val="0"/>
              <w:spacing w:line="580" w:lineRule="exact"/>
              <w:jc w:val="center"/>
              <w:rPr>
                <w:rFonts w:ascii="仿宋_GB2312" w:eastAsia="仿宋_GB2312" w:hAnsi="Times New Roman"/>
                <w:sz w:val="30"/>
                <w:szCs w:val="30"/>
              </w:rPr>
            </w:pPr>
            <w:r>
              <w:rPr>
                <w:rFonts w:ascii="仿宋_GB2312" w:eastAsia="仿宋_GB2312" w:hAnsi="Times New Roman" w:hint="eastAsia"/>
                <w:sz w:val="30"/>
                <w:szCs w:val="30"/>
              </w:rPr>
              <w:t>0301002</w:t>
            </w:r>
          </w:p>
        </w:tc>
        <w:tc>
          <w:tcPr>
            <w:tcW w:w="2409" w:type="dxa"/>
            <w:vMerge/>
            <w:vAlign w:val="center"/>
          </w:tcPr>
          <w:p w:rsidR="009B5AE1" w:rsidRDefault="009B5AE1" w:rsidP="002A6EA0">
            <w:pPr>
              <w:widowControl w:val="0"/>
              <w:spacing w:line="580" w:lineRule="exact"/>
              <w:rPr>
                <w:rFonts w:ascii="仿宋_GB2312" w:eastAsia="仿宋_GB2312" w:hAnsi="Times New Roman"/>
                <w:sz w:val="30"/>
                <w:szCs w:val="30"/>
              </w:rPr>
            </w:pPr>
          </w:p>
        </w:tc>
        <w:tc>
          <w:tcPr>
            <w:tcW w:w="1594" w:type="dxa"/>
          </w:tcPr>
          <w:p w:rsidR="009B5AE1" w:rsidRDefault="009B5AE1" w:rsidP="002A6EA0">
            <w:pPr>
              <w:widowControl w:val="0"/>
              <w:spacing w:line="580" w:lineRule="exact"/>
              <w:rPr>
                <w:rFonts w:ascii="仿宋_GB2312" w:eastAsia="仿宋_GB2312" w:hAnsi="Times New Roman"/>
                <w:sz w:val="30"/>
                <w:szCs w:val="30"/>
              </w:rPr>
            </w:pPr>
            <w:r>
              <w:rPr>
                <w:rFonts w:ascii="仿宋_GB2312" w:eastAsia="仿宋_GB2312" w:hAnsi="Times New Roman" w:hint="eastAsia"/>
                <w:sz w:val="30"/>
                <w:szCs w:val="30"/>
              </w:rPr>
              <w:t>重点选题</w:t>
            </w:r>
          </w:p>
        </w:tc>
        <w:tc>
          <w:tcPr>
            <w:tcW w:w="2790" w:type="dxa"/>
            <w:vAlign w:val="center"/>
          </w:tcPr>
          <w:p w:rsidR="009B5AE1" w:rsidRDefault="009B5AE1" w:rsidP="002A6EA0">
            <w:pPr>
              <w:widowControl w:val="0"/>
              <w:spacing w:line="580" w:lineRule="exact"/>
              <w:rPr>
                <w:rFonts w:ascii="仿宋_GB2312" w:eastAsia="仿宋_GB2312" w:hAnsi="Times New Roman"/>
                <w:sz w:val="30"/>
                <w:szCs w:val="30"/>
              </w:rPr>
            </w:pPr>
            <w:r>
              <w:rPr>
                <w:rFonts w:ascii="仿宋_GB2312" w:eastAsia="仿宋_GB2312" w:hAnsi="Times New Roman" w:hint="eastAsia"/>
                <w:sz w:val="30"/>
                <w:szCs w:val="30"/>
              </w:rPr>
              <w:t>≤40万元/项</w:t>
            </w:r>
          </w:p>
        </w:tc>
      </w:tr>
      <w:tr w:rsidR="009B5AE1" w:rsidTr="002A6EA0">
        <w:trPr>
          <w:trHeight w:val="359"/>
          <w:jc w:val="center"/>
        </w:trPr>
        <w:tc>
          <w:tcPr>
            <w:tcW w:w="1668" w:type="dxa"/>
            <w:vAlign w:val="center"/>
          </w:tcPr>
          <w:p w:rsidR="009B5AE1" w:rsidRDefault="009B5AE1" w:rsidP="002A6EA0">
            <w:pPr>
              <w:widowControl w:val="0"/>
              <w:spacing w:line="580" w:lineRule="exact"/>
              <w:jc w:val="center"/>
              <w:rPr>
                <w:rFonts w:ascii="仿宋_GB2312" w:eastAsia="仿宋_GB2312" w:hAnsi="Times New Roman"/>
                <w:sz w:val="30"/>
                <w:szCs w:val="30"/>
              </w:rPr>
            </w:pPr>
            <w:r>
              <w:rPr>
                <w:rFonts w:ascii="仿宋_GB2312" w:eastAsia="仿宋_GB2312" w:hAnsi="Times New Roman" w:hint="eastAsia"/>
                <w:sz w:val="30"/>
                <w:szCs w:val="30"/>
              </w:rPr>
              <w:t>0301003</w:t>
            </w:r>
          </w:p>
        </w:tc>
        <w:tc>
          <w:tcPr>
            <w:tcW w:w="2409" w:type="dxa"/>
            <w:vMerge/>
            <w:vAlign w:val="center"/>
          </w:tcPr>
          <w:p w:rsidR="009B5AE1" w:rsidRDefault="009B5AE1" w:rsidP="002A6EA0">
            <w:pPr>
              <w:widowControl w:val="0"/>
              <w:spacing w:line="580" w:lineRule="exact"/>
              <w:rPr>
                <w:rFonts w:ascii="仿宋_GB2312" w:eastAsia="仿宋_GB2312" w:hAnsi="Times New Roman"/>
                <w:sz w:val="30"/>
                <w:szCs w:val="30"/>
              </w:rPr>
            </w:pPr>
          </w:p>
        </w:tc>
        <w:tc>
          <w:tcPr>
            <w:tcW w:w="1594" w:type="dxa"/>
          </w:tcPr>
          <w:p w:rsidR="009B5AE1" w:rsidRDefault="009B5AE1" w:rsidP="002A6EA0">
            <w:pPr>
              <w:widowControl w:val="0"/>
              <w:spacing w:line="580" w:lineRule="exact"/>
              <w:rPr>
                <w:rFonts w:ascii="仿宋_GB2312" w:eastAsia="仿宋_GB2312" w:hAnsi="Times New Roman"/>
                <w:sz w:val="30"/>
                <w:szCs w:val="30"/>
              </w:rPr>
            </w:pPr>
            <w:r>
              <w:rPr>
                <w:rFonts w:ascii="仿宋_GB2312" w:eastAsia="仿宋_GB2312" w:hAnsi="Times New Roman" w:hint="eastAsia"/>
                <w:sz w:val="30"/>
                <w:szCs w:val="30"/>
              </w:rPr>
              <w:t>一般选题</w:t>
            </w:r>
          </w:p>
        </w:tc>
        <w:tc>
          <w:tcPr>
            <w:tcW w:w="2790" w:type="dxa"/>
            <w:vAlign w:val="center"/>
          </w:tcPr>
          <w:p w:rsidR="009B5AE1" w:rsidRDefault="009B5AE1" w:rsidP="002A6EA0">
            <w:pPr>
              <w:widowControl w:val="0"/>
              <w:spacing w:line="580" w:lineRule="exact"/>
              <w:rPr>
                <w:rFonts w:ascii="仿宋_GB2312" w:eastAsia="仿宋_GB2312" w:hAnsi="Times New Roman"/>
                <w:sz w:val="30"/>
                <w:szCs w:val="30"/>
              </w:rPr>
            </w:pPr>
            <w:r>
              <w:rPr>
                <w:rFonts w:ascii="仿宋_GB2312" w:eastAsia="仿宋_GB2312" w:hAnsi="Times New Roman" w:hint="eastAsia"/>
                <w:sz w:val="30"/>
                <w:szCs w:val="30"/>
              </w:rPr>
              <w:t>≤20万元/项</w:t>
            </w:r>
          </w:p>
        </w:tc>
      </w:tr>
      <w:tr w:rsidR="009B5AE1" w:rsidTr="002A6EA0">
        <w:trPr>
          <w:jc w:val="center"/>
        </w:trPr>
        <w:tc>
          <w:tcPr>
            <w:tcW w:w="1668" w:type="dxa"/>
            <w:vAlign w:val="center"/>
          </w:tcPr>
          <w:p w:rsidR="009B5AE1" w:rsidRDefault="009B5AE1" w:rsidP="002A6EA0">
            <w:pPr>
              <w:widowControl w:val="0"/>
              <w:spacing w:line="580" w:lineRule="exact"/>
              <w:jc w:val="center"/>
              <w:rPr>
                <w:rFonts w:ascii="仿宋_GB2312" w:eastAsia="仿宋_GB2312" w:hAnsi="Times New Roman"/>
                <w:sz w:val="30"/>
                <w:szCs w:val="30"/>
              </w:rPr>
            </w:pPr>
            <w:r>
              <w:rPr>
                <w:rFonts w:ascii="仿宋_GB2312" w:eastAsia="仿宋_GB2312" w:hAnsi="Times New Roman" w:hint="eastAsia"/>
                <w:sz w:val="30"/>
                <w:szCs w:val="30"/>
              </w:rPr>
              <w:t>0301004</w:t>
            </w:r>
          </w:p>
        </w:tc>
        <w:tc>
          <w:tcPr>
            <w:tcW w:w="2409" w:type="dxa"/>
            <w:vMerge w:val="restart"/>
            <w:vAlign w:val="center"/>
          </w:tcPr>
          <w:p w:rsidR="009B5AE1" w:rsidRDefault="009B5AE1" w:rsidP="002A6EA0">
            <w:pPr>
              <w:widowControl w:val="0"/>
              <w:spacing w:line="580" w:lineRule="exact"/>
              <w:rPr>
                <w:rFonts w:ascii="仿宋_GB2312" w:eastAsia="仿宋_GB2312" w:hAnsi="Times New Roman"/>
                <w:sz w:val="30"/>
                <w:szCs w:val="30"/>
              </w:rPr>
            </w:pPr>
            <w:r>
              <w:rPr>
                <w:rFonts w:ascii="仿宋_GB2312" w:eastAsia="仿宋_GB2312" w:hAnsi="Times New Roman" w:hint="eastAsia"/>
                <w:sz w:val="30"/>
                <w:szCs w:val="30"/>
              </w:rPr>
              <w:t>科技社会调研类</w:t>
            </w:r>
          </w:p>
        </w:tc>
        <w:tc>
          <w:tcPr>
            <w:tcW w:w="1594" w:type="dxa"/>
            <w:vAlign w:val="center"/>
          </w:tcPr>
          <w:p w:rsidR="009B5AE1" w:rsidRDefault="009B5AE1" w:rsidP="002A6EA0">
            <w:pPr>
              <w:widowControl w:val="0"/>
              <w:spacing w:line="580" w:lineRule="exact"/>
              <w:rPr>
                <w:rFonts w:ascii="仿宋_GB2312" w:eastAsia="仿宋_GB2312" w:hAnsi="Times New Roman"/>
                <w:sz w:val="30"/>
                <w:szCs w:val="30"/>
              </w:rPr>
            </w:pPr>
            <w:r>
              <w:rPr>
                <w:rFonts w:ascii="仿宋_GB2312" w:eastAsia="仿宋_GB2312" w:hAnsi="Times New Roman" w:hint="eastAsia"/>
                <w:sz w:val="30"/>
                <w:szCs w:val="30"/>
              </w:rPr>
              <w:t>重大选题</w:t>
            </w:r>
          </w:p>
        </w:tc>
        <w:tc>
          <w:tcPr>
            <w:tcW w:w="2790" w:type="dxa"/>
            <w:vAlign w:val="center"/>
          </w:tcPr>
          <w:p w:rsidR="009B5AE1" w:rsidRDefault="009B5AE1" w:rsidP="002A6EA0">
            <w:pPr>
              <w:widowControl w:val="0"/>
              <w:spacing w:line="580" w:lineRule="exact"/>
              <w:rPr>
                <w:rFonts w:ascii="仿宋_GB2312" w:eastAsia="仿宋_GB2312" w:hAnsi="Times New Roman"/>
                <w:sz w:val="30"/>
                <w:szCs w:val="30"/>
              </w:rPr>
            </w:pPr>
            <w:r>
              <w:rPr>
                <w:rFonts w:ascii="仿宋_GB2312" w:eastAsia="仿宋_GB2312" w:hAnsi="Times New Roman" w:hint="eastAsia"/>
                <w:sz w:val="30"/>
                <w:szCs w:val="30"/>
              </w:rPr>
              <w:t>≤80万元/项</w:t>
            </w:r>
          </w:p>
        </w:tc>
      </w:tr>
      <w:tr w:rsidR="009B5AE1" w:rsidTr="002A6EA0">
        <w:trPr>
          <w:jc w:val="center"/>
        </w:trPr>
        <w:tc>
          <w:tcPr>
            <w:tcW w:w="1668" w:type="dxa"/>
            <w:vAlign w:val="center"/>
          </w:tcPr>
          <w:p w:rsidR="009B5AE1" w:rsidRDefault="009B5AE1" w:rsidP="002A6EA0">
            <w:pPr>
              <w:widowControl w:val="0"/>
              <w:spacing w:line="580" w:lineRule="exact"/>
              <w:jc w:val="center"/>
              <w:rPr>
                <w:rFonts w:ascii="仿宋_GB2312" w:eastAsia="仿宋_GB2312" w:hAnsi="Times New Roman"/>
                <w:sz w:val="30"/>
                <w:szCs w:val="30"/>
              </w:rPr>
            </w:pPr>
            <w:r>
              <w:rPr>
                <w:rFonts w:ascii="仿宋_GB2312" w:eastAsia="仿宋_GB2312" w:hAnsi="Times New Roman" w:hint="eastAsia"/>
                <w:sz w:val="30"/>
                <w:szCs w:val="30"/>
              </w:rPr>
              <w:t>0301005</w:t>
            </w:r>
          </w:p>
        </w:tc>
        <w:tc>
          <w:tcPr>
            <w:tcW w:w="2409" w:type="dxa"/>
            <w:vMerge/>
            <w:vAlign w:val="center"/>
          </w:tcPr>
          <w:p w:rsidR="009B5AE1" w:rsidRDefault="009B5AE1" w:rsidP="002A6EA0">
            <w:pPr>
              <w:widowControl w:val="0"/>
              <w:spacing w:line="580" w:lineRule="exact"/>
              <w:rPr>
                <w:rFonts w:ascii="仿宋_GB2312" w:eastAsia="仿宋_GB2312" w:hAnsi="Times New Roman"/>
                <w:sz w:val="30"/>
                <w:szCs w:val="30"/>
              </w:rPr>
            </w:pPr>
          </w:p>
        </w:tc>
        <w:tc>
          <w:tcPr>
            <w:tcW w:w="1594" w:type="dxa"/>
            <w:vAlign w:val="center"/>
          </w:tcPr>
          <w:p w:rsidR="009B5AE1" w:rsidRDefault="009B5AE1" w:rsidP="002A6EA0">
            <w:pPr>
              <w:widowControl w:val="0"/>
              <w:spacing w:line="580" w:lineRule="exact"/>
              <w:rPr>
                <w:rFonts w:ascii="仿宋_GB2312" w:eastAsia="仿宋_GB2312" w:hAnsi="Times New Roman"/>
                <w:sz w:val="30"/>
                <w:szCs w:val="30"/>
              </w:rPr>
            </w:pPr>
            <w:r>
              <w:rPr>
                <w:rFonts w:ascii="仿宋_GB2312" w:eastAsia="仿宋_GB2312" w:hAnsi="Times New Roman" w:hint="eastAsia"/>
                <w:sz w:val="30"/>
                <w:szCs w:val="30"/>
              </w:rPr>
              <w:t>重点选题</w:t>
            </w:r>
          </w:p>
        </w:tc>
        <w:tc>
          <w:tcPr>
            <w:tcW w:w="2790" w:type="dxa"/>
            <w:vAlign w:val="center"/>
          </w:tcPr>
          <w:p w:rsidR="009B5AE1" w:rsidRDefault="009B5AE1" w:rsidP="002A6EA0">
            <w:pPr>
              <w:widowControl w:val="0"/>
              <w:spacing w:line="580" w:lineRule="exact"/>
              <w:rPr>
                <w:rFonts w:ascii="仿宋_GB2312" w:eastAsia="仿宋_GB2312" w:hAnsi="Times New Roman"/>
                <w:sz w:val="30"/>
                <w:szCs w:val="30"/>
              </w:rPr>
            </w:pPr>
            <w:r>
              <w:rPr>
                <w:rFonts w:ascii="仿宋_GB2312" w:eastAsia="仿宋_GB2312" w:hAnsi="Times New Roman" w:hint="eastAsia"/>
                <w:sz w:val="30"/>
                <w:szCs w:val="30"/>
              </w:rPr>
              <w:t>≤40万元/项</w:t>
            </w:r>
          </w:p>
        </w:tc>
      </w:tr>
      <w:tr w:rsidR="009B5AE1" w:rsidTr="002A6EA0">
        <w:trPr>
          <w:jc w:val="center"/>
        </w:trPr>
        <w:tc>
          <w:tcPr>
            <w:tcW w:w="1668" w:type="dxa"/>
            <w:vAlign w:val="center"/>
          </w:tcPr>
          <w:p w:rsidR="009B5AE1" w:rsidRDefault="009B5AE1" w:rsidP="002A6EA0">
            <w:pPr>
              <w:widowControl w:val="0"/>
              <w:spacing w:line="580" w:lineRule="exact"/>
              <w:jc w:val="center"/>
              <w:rPr>
                <w:rFonts w:ascii="仿宋_GB2312" w:eastAsia="仿宋_GB2312" w:hAnsi="Times New Roman"/>
                <w:sz w:val="30"/>
                <w:szCs w:val="30"/>
              </w:rPr>
            </w:pPr>
            <w:r>
              <w:rPr>
                <w:rFonts w:ascii="仿宋_GB2312" w:eastAsia="仿宋_GB2312" w:hAnsi="Times New Roman" w:hint="eastAsia"/>
                <w:sz w:val="30"/>
                <w:szCs w:val="30"/>
              </w:rPr>
              <w:t>0301006</w:t>
            </w:r>
          </w:p>
        </w:tc>
        <w:tc>
          <w:tcPr>
            <w:tcW w:w="2409" w:type="dxa"/>
            <w:vMerge/>
            <w:vAlign w:val="center"/>
          </w:tcPr>
          <w:p w:rsidR="009B5AE1" w:rsidRDefault="009B5AE1" w:rsidP="002A6EA0">
            <w:pPr>
              <w:widowControl w:val="0"/>
              <w:spacing w:line="580" w:lineRule="exact"/>
              <w:rPr>
                <w:rFonts w:ascii="仿宋_GB2312" w:eastAsia="仿宋_GB2312" w:hAnsi="Times New Roman"/>
                <w:sz w:val="30"/>
                <w:szCs w:val="30"/>
              </w:rPr>
            </w:pPr>
          </w:p>
        </w:tc>
        <w:tc>
          <w:tcPr>
            <w:tcW w:w="1594" w:type="dxa"/>
            <w:vAlign w:val="center"/>
          </w:tcPr>
          <w:p w:rsidR="009B5AE1" w:rsidRDefault="009B5AE1" w:rsidP="002A6EA0">
            <w:pPr>
              <w:widowControl w:val="0"/>
              <w:spacing w:line="580" w:lineRule="exact"/>
              <w:rPr>
                <w:rFonts w:ascii="仿宋_GB2312" w:eastAsia="仿宋_GB2312" w:hAnsi="Times New Roman"/>
                <w:sz w:val="30"/>
                <w:szCs w:val="30"/>
              </w:rPr>
            </w:pPr>
            <w:r>
              <w:rPr>
                <w:rFonts w:ascii="仿宋_GB2312" w:eastAsia="仿宋_GB2312" w:hAnsi="Times New Roman" w:hint="eastAsia"/>
                <w:sz w:val="30"/>
                <w:szCs w:val="30"/>
              </w:rPr>
              <w:t>一般选题</w:t>
            </w:r>
          </w:p>
        </w:tc>
        <w:tc>
          <w:tcPr>
            <w:tcW w:w="2790" w:type="dxa"/>
            <w:vAlign w:val="center"/>
          </w:tcPr>
          <w:p w:rsidR="009B5AE1" w:rsidRDefault="009B5AE1" w:rsidP="002A6EA0">
            <w:pPr>
              <w:widowControl w:val="0"/>
              <w:spacing w:line="580" w:lineRule="exact"/>
              <w:rPr>
                <w:rFonts w:ascii="仿宋_GB2312" w:eastAsia="仿宋_GB2312" w:hAnsi="Times New Roman"/>
                <w:sz w:val="30"/>
                <w:szCs w:val="30"/>
              </w:rPr>
            </w:pPr>
            <w:r>
              <w:rPr>
                <w:rFonts w:ascii="仿宋_GB2312" w:eastAsia="仿宋_GB2312" w:hAnsi="Times New Roman" w:hint="eastAsia"/>
                <w:sz w:val="30"/>
                <w:szCs w:val="30"/>
              </w:rPr>
              <w:t>≤20万元/项</w:t>
            </w:r>
          </w:p>
        </w:tc>
      </w:tr>
      <w:tr w:rsidR="009B5AE1" w:rsidTr="002A6EA0">
        <w:trPr>
          <w:jc w:val="center"/>
        </w:trPr>
        <w:tc>
          <w:tcPr>
            <w:tcW w:w="1668" w:type="dxa"/>
            <w:vAlign w:val="center"/>
          </w:tcPr>
          <w:p w:rsidR="009B5AE1" w:rsidRDefault="009B5AE1" w:rsidP="002A6EA0">
            <w:pPr>
              <w:widowControl w:val="0"/>
              <w:spacing w:line="580" w:lineRule="exact"/>
              <w:jc w:val="center"/>
              <w:rPr>
                <w:rFonts w:ascii="仿宋_GB2312" w:eastAsia="仿宋_GB2312" w:hAnsi="Times New Roman"/>
                <w:sz w:val="30"/>
                <w:szCs w:val="30"/>
              </w:rPr>
            </w:pPr>
            <w:r>
              <w:rPr>
                <w:rFonts w:ascii="仿宋_GB2312" w:eastAsia="仿宋_GB2312" w:hAnsi="Times New Roman" w:hint="eastAsia"/>
                <w:sz w:val="30"/>
                <w:szCs w:val="30"/>
              </w:rPr>
              <w:t>0301007</w:t>
            </w:r>
          </w:p>
        </w:tc>
        <w:tc>
          <w:tcPr>
            <w:tcW w:w="2409" w:type="dxa"/>
            <w:vAlign w:val="center"/>
          </w:tcPr>
          <w:p w:rsidR="009B5AE1" w:rsidRDefault="009B5AE1" w:rsidP="002A6EA0">
            <w:pPr>
              <w:widowControl w:val="0"/>
              <w:spacing w:line="580" w:lineRule="exact"/>
              <w:rPr>
                <w:rFonts w:ascii="仿宋_GB2312" w:eastAsia="仿宋_GB2312" w:hAnsi="Times New Roman"/>
                <w:sz w:val="30"/>
                <w:szCs w:val="30"/>
              </w:rPr>
            </w:pPr>
            <w:r>
              <w:rPr>
                <w:rFonts w:ascii="仿宋_GB2312" w:eastAsia="仿宋_GB2312" w:hAnsi="Times New Roman" w:hint="eastAsia"/>
                <w:sz w:val="30"/>
                <w:szCs w:val="30"/>
              </w:rPr>
              <w:t>学会学术研究类</w:t>
            </w:r>
          </w:p>
        </w:tc>
        <w:tc>
          <w:tcPr>
            <w:tcW w:w="1594" w:type="dxa"/>
          </w:tcPr>
          <w:p w:rsidR="009B5AE1" w:rsidRDefault="009B5AE1" w:rsidP="002A6EA0">
            <w:pPr>
              <w:widowControl w:val="0"/>
              <w:spacing w:line="580" w:lineRule="exact"/>
              <w:rPr>
                <w:rFonts w:ascii="仿宋_GB2312" w:eastAsia="仿宋_GB2312" w:hAnsi="Times New Roman"/>
                <w:sz w:val="30"/>
                <w:szCs w:val="30"/>
              </w:rPr>
            </w:pPr>
          </w:p>
        </w:tc>
        <w:tc>
          <w:tcPr>
            <w:tcW w:w="2790" w:type="dxa"/>
            <w:vAlign w:val="center"/>
          </w:tcPr>
          <w:p w:rsidR="009B5AE1" w:rsidRDefault="009B5AE1" w:rsidP="002A6EA0">
            <w:pPr>
              <w:widowControl w:val="0"/>
              <w:spacing w:line="580" w:lineRule="exact"/>
              <w:rPr>
                <w:rFonts w:ascii="仿宋_GB2312" w:eastAsia="仿宋_GB2312" w:hAnsi="Times New Roman"/>
                <w:sz w:val="30"/>
                <w:szCs w:val="30"/>
              </w:rPr>
            </w:pPr>
            <w:r>
              <w:rPr>
                <w:rFonts w:ascii="仿宋_GB2312" w:eastAsia="仿宋_GB2312" w:hAnsi="Times New Roman" w:hint="eastAsia"/>
                <w:sz w:val="30"/>
                <w:szCs w:val="30"/>
              </w:rPr>
              <w:t>≤20万元/项</w:t>
            </w:r>
          </w:p>
        </w:tc>
      </w:tr>
      <w:tr w:rsidR="009B5AE1" w:rsidTr="002A6EA0">
        <w:trPr>
          <w:jc w:val="center"/>
        </w:trPr>
        <w:tc>
          <w:tcPr>
            <w:tcW w:w="1668" w:type="dxa"/>
            <w:vAlign w:val="center"/>
          </w:tcPr>
          <w:p w:rsidR="009B5AE1" w:rsidRDefault="009B5AE1" w:rsidP="002A6EA0">
            <w:pPr>
              <w:widowControl w:val="0"/>
              <w:spacing w:line="580" w:lineRule="exact"/>
              <w:jc w:val="center"/>
              <w:rPr>
                <w:rFonts w:ascii="仿宋_GB2312" w:eastAsia="仿宋_GB2312" w:hAnsi="Times New Roman"/>
                <w:sz w:val="30"/>
                <w:szCs w:val="30"/>
              </w:rPr>
            </w:pPr>
            <w:r>
              <w:rPr>
                <w:rFonts w:ascii="仿宋_GB2312" w:eastAsia="仿宋_GB2312" w:hAnsi="Times New Roman" w:hint="eastAsia"/>
                <w:sz w:val="30"/>
                <w:szCs w:val="30"/>
              </w:rPr>
              <w:t>0301008</w:t>
            </w:r>
          </w:p>
        </w:tc>
        <w:tc>
          <w:tcPr>
            <w:tcW w:w="2409" w:type="dxa"/>
            <w:vAlign w:val="center"/>
          </w:tcPr>
          <w:p w:rsidR="009B5AE1" w:rsidRDefault="009B5AE1" w:rsidP="002A6EA0">
            <w:pPr>
              <w:widowControl w:val="0"/>
              <w:spacing w:line="580" w:lineRule="exact"/>
              <w:rPr>
                <w:rFonts w:ascii="仿宋_GB2312" w:eastAsia="仿宋_GB2312" w:hAnsi="Times New Roman"/>
                <w:sz w:val="30"/>
                <w:szCs w:val="30"/>
              </w:rPr>
            </w:pPr>
            <w:r>
              <w:rPr>
                <w:rFonts w:ascii="仿宋_GB2312" w:eastAsia="仿宋_GB2312" w:hAnsi="Times New Roman" w:hint="eastAsia"/>
                <w:sz w:val="30"/>
                <w:szCs w:val="30"/>
              </w:rPr>
              <w:t>科学普及研究类</w:t>
            </w:r>
          </w:p>
        </w:tc>
        <w:tc>
          <w:tcPr>
            <w:tcW w:w="1594" w:type="dxa"/>
          </w:tcPr>
          <w:p w:rsidR="009B5AE1" w:rsidRDefault="009B5AE1" w:rsidP="002A6EA0">
            <w:pPr>
              <w:widowControl w:val="0"/>
              <w:spacing w:line="580" w:lineRule="exact"/>
              <w:rPr>
                <w:rFonts w:ascii="仿宋_GB2312" w:eastAsia="仿宋_GB2312" w:hAnsi="Times New Roman"/>
                <w:sz w:val="30"/>
                <w:szCs w:val="30"/>
              </w:rPr>
            </w:pPr>
          </w:p>
        </w:tc>
        <w:tc>
          <w:tcPr>
            <w:tcW w:w="2790" w:type="dxa"/>
            <w:vAlign w:val="center"/>
          </w:tcPr>
          <w:p w:rsidR="009B5AE1" w:rsidRDefault="009B5AE1" w:rsidP="002A6EA0">
            <w:pPr>
              <w:widowControl w:val="0"/>
              <w:spacing w:line="580" w:lineRule="exact"/>
              <w:rPr>
                <w:rFonts w:ascii="仿宋_GB2312" w:eastAsia="仿宋_GB2312" w:hAnsi="Times New Roman"/>
                <w:sz w:val="30"/>
                <w:szCs w:val="30"/>
              </w:rPr>
            </w:pPr>
            <w:r>
              <w:rPr>
                <w:rFonts w:ascii="仿宋_GB2312" w:eastAsia="仿宋_GB2312" w:hAnsi="Times New Roman" w:hint="eastAsia"/>
                <w:sz w:val="30"/>
                <w:szCs w:val="30"/>
              </w:rPr>
              <w:t>≤20万元/项</w:t>
            </w:r>
          </w:p>
        </w:tc>
      </w:tr>
      <w:tr w:rsidR="009B5AE1" w:rsidTr="002A6EA0">
        <w:trPr>
          <w:jc w:val="center"/>
        </w:trPr>
        <w:tc>
          <w:tcPr>
            <w:tcW w:w="1668" w:type="dxa"/>
            <w:vAlign w:val="center"/>
          </w:tcPr>
          <w:p w:rsidR="009B5AE1" w:rsidRDefault="009B5AE1" w:rsidP="002A6EA0">
            <w:pPr>
              <w:widowControl w:val="0"/>
              <w:spacing w:line="580" w:lineRule="exact"/>
              <w:jc w:val="center"/>
              <w:rPr>
                <w:rFonts w:ascii="仿宋_GB2312" w:eastAsia="仿宋_GB2312" w:hAnsi="Times New Roman"/>
                <w:sz w:val="30"/>
                <w:szCs w:val="30"/>
              </w:rPr>
            </w:pPr>
            <w:r>
              <w:rPr>
                <w:rFonts w:ascii="仿宋_GB2312" w:eastAsia="仿宋_GB2312" w:hAnsi="Times New Roman" w:hint="eastAsia"/>
                <w:sz w:val="30"/>
                <w:szCs w:val="30"/>
              </w:rPr>
              <w:t>0301009</w:t>
            </w:r>
          </w:p>
        </w:tc>
        <w:tc>
          <w:tcPr>
            <w:tcW w:w="2409" w:type="dxa"/>
            <w:vAlign w:val="center"/>
          </w:tcPr>
          <w:p w:rsidR="009B5AE1" w:rsidRDefault="009B5AE1" w:rsidP="002A6EA0">
            <w:pPr>
              <w:widowControl w:val="0"/>
              <w:spacing w:line="580" w:lineRule="exact"/>
              <w:rPr>
                <w:rFonts w:ascii="仿宋_GB2312" w:eastAsia="仿宋_GB2312" w:hAnsi="Times New Roman"/>
                <w:sz w:val="30"/>
                <w:szCs w:val="30"/>
              </w:rPr>
            </w:pPr>
            <w:r>
              <w:rPr>
                <w:rFonts w:ascii="仿宋_GB2312" w:eastAsia="仿宋_GB2312" w:hAnsi="Times New Roman" w:hint="eastAsia"/>
                <w:sz w:val="30"/>
                <w:szCs w:val="30"/>
              </w:rPr>
              <w:t>国际合作研究类</w:t>
            </w:r>
          </w:p>
        </w:tc>
        <w:tc>
          <w:tcPr>
            <w:tcW w:w="1594" w:type="dxa"/>
          </w:tcPr>
          <w:p w:rsidR="009B5AE1" w:rsidRDefault="009B5AE1" w:rsidP="002A6EA0">
            <w:pPr>
              <w:widowControl w:val="0"/>
              <w:spacing w:line="580" w:lineRule="exact"/>
              <w:rPr>
                <w:rFonts w:ascii="仿宋_GB2312" w:eastAsia="仿宋_GB2312" w:hAnsi="Times New Roman"/>
                <w:sz w:val="30"/>
                <w:szCs w:val="30"/>
              </w:rPr>
            </w:pPr>
          </w:p>
        </w:tc>
        <w:tc>
          <w:tcPr>
            <w:tcW w:w="2790" w:type="dxa"/>
            <w:vAlign w:val="center"/>
          </w:tcPr>
          <w:p w:rsidR="009B5AE1" w:rsidRDefault="009B5AE1" w:rsidP="002A6EA0">
            <w:pPr>
              <w:widowControl w:val="0"/>
              <w:spacing w:line="580" w:lineRule="exact"/>
              <w:rPr>
                <w:rFonts w:ascii="仿宋_GB2312" w:eastAsia="仿宋_GB2312" w:hAnsi="Times New Roman"/>
                <w:sz w:val="30"/>
                <w:szCs w:val="30"/>
              </w:rPr>
            </w:pPr>
            <w:r>
              <w:rPr>
                <w:rFonts w:ascii="仿宋_GB2312" w:eastAsia="仿宋_GB2312" w:hAnsi="Times New Roman" w:hint="eastAsia"/>
                <w:sz w:val="30"/>
                <w:szCs w:val="30"/>
              </w:rPr>
              <w:t>≤40万元/项</w:t>
            </w:r>
          </w:p>
        </w:tc>
      </w:tr>
      <w:tr w:rsidR="009B5AE1" w:rsidTr="002A6EA0">
        <w:trPr>
          <w:trHeight w:val="753"/>
          <w:jc w:val="center"/>
        </w:trPr>
        <w:tc>
          <w:tcPr>
            <w:tcW w:w="1668" w:type="dxa"/>
            <w:tcBorders>
              <w:bottom w:val="single" w:sz="12" w:space="0" w:color="auto"/>
            </w:tcBorders>
            <w:vAlign w:val="center"/>
          </w:tcPr>
          <w:p w:rsidR="009B5AE1" w:rsidRDefault="009B5AE1" w:rsidP="002A6EA0">
            <w:pPr>
              <w:widowControl w:val="0"/>
              <w:spacing w:line="580" w:lineRule="exact"/>
              <w:jc w:val="center"/>
              <w:rPr>
                <w:rFonts w:ascii="仿宋_GB2312" w:eastAsia="仿宋_GB2312" w:hAnsi="Times New Roman"/>
                <w:sz w:val="30"/>
                <w:szCs w:val="30"/>
              </w:rPr>
            </w:pPr>
            <w:r>
              <w:rPr>
                <w:rFonts w:ascii="仿宋_GB2312" w:eastAsia="仿宋_GB2312" w:hAnsi="Times New Roman" w:hint="eastAsia"/>
                <w:sz w:val="30"/>
                <w:szCs w:val="30"/>
              </w:rPr>
              <w:t>0301010</w:t>
            </w:r>
          </w:p>
        </w:tc>
        <w:tc>
          <w:tcPr>
            <w:tcW w:w="2409" w:type="dxa"/>
            <w:tcBorders>
              <w:bottom w:val="single" w:sz="12" w:space="0" w:color="auto"/>
            </w:tcBorders>
            <w:vAlign w:val="center"/>
          </w:tcPr>
          <w:p w:rsidR="009B5AE1" w:rsidRDefault="009B5AE1" w:rsidP="002A6EA0">
            <w:pPr>
              <w:widowControl w:val="0"/>
              <w:spacing w:line="580" w:lineRule="exact"/>
              <w:rPr>
                <w:rFonts w:ascii="仿宋_GB2312" w:eastAsia="仿宋_GB2312" w:hAnsi="Times New Roman"/>
                <w:sz w:val="30"/>
                <w:szCs w:val="30"/>
              </w:rPr>
            </w:pPr>
            <w:r>
              <w:rPr>
                <w:rFonts w:ascii="仿宋_GB2312" w:eastAsia="仿宋_GB2312" w:hAnsi="Times New Roman" w:hint="eastAsia"/>
                <w:sz w:val="30"/>
                <w:szCs w:val="30"/>
              </w:rPr>
              <w:t>科协工作调研类</w:t>
            </w:r>
          </w:p>
        </w:tc>
        <w:tc>
          <w:tcPr>
            <w:tcW w:w="1594" w:type="dxa"/>
            <w:tcBorders>
              <w:bottom w:val="single" w:sz="12" w:space="0" w:color="auto"/>
            </w:tcBorders>
          </w:tcPr>
          <w:p w:rsidR="009B5AE1" w:rsidRDefault="009B5AE1" w:rsidP="002A6EA0">
            <w:pPr>
              <w:widowControl w:val="0"/>
              <w:spacing w:line="580" w:lineRule="exact"/>
              <w:rPr>
                <w:rFonts w:ascii="仿宋_GB2312" w:eastAsia="仿宋_GB2312" w:hAnsi="Times New Roman"/>
                <w:sz w:val="30"/>
                <w:szCs w:val="30"/>
              </w:rPr>
            </w:pPr>
          </w:p>
        </w:tc>
        <w:tc>
          <w:tcPr>
            <w:tcW w:w="2790" w:type="dxa"/>
            <w:tcBorders>
              <w:bottom w:val="single" w:sz="12" w:space="0" w:color="auto"/>
            </w:tcBorders>
            <w:vAlign w:val="center"/>
          </w:tcPr>
          <w:p w:rsidR="009B5AE1" w:rsidRDefault="009B5AE1" w:rsidP="002A6EA0">
            <w:pPr>
              <w:widowControl w:val="0"/>
              <w:spacing w:line="580" w:lineRule="exact"/>
              <w:rPr>
                <w:rFonts w:ascii="仿宋_GB2312" w:eastAsia="仿宋_GB2312" w:hAnsi="Times New Roman"/>
                <w:sz w:val="30"/>
                <w:szCs w:val="30"/>
              </w:rPr>
            </w:pPr>
            <w:r>
              <w:rPr>
                <w:rFonts w:ascii="仿宋_GB2312" w:eastAsia="仿宋_GB2312" w:hAnsi="Times New Roman" w:hint="eastAsia"/>
                <w:sz w:val="30"/>
                <w:szCs w:val="30"/>
              </w:rPr>
              <w:t>≤15万元/项</w:t>
            </w:r>
          </w:p>
        </w:tc>
      </w:tr>
    </w:tbl>
    <w:p w:rsidR="009B5AE1" w:rsidRDefault="009B5AE1" w:rsidP="009B5AE1">
      <w:pPr>
        <w:pStyle w:val="3"/>
        <w:numPr>
          <w:ilvl w:val="2"/>
          <w:numId w:val="2"/>
        </w:numPr>
        <w:ind w:firstLine="640"/>
        <w:rPr>
          <w:rFonts w:ascii="黑体" w:eastAsia="黑体" w:hAnsi="黑体" w:hint="eastAsia"/>
        </w:rPr>
      </w:pPr>
      <w:bookmarkStart w:id="28" w:name="_Toc14276110"/>
      <w:r>
        <w:rPr>
          <w:rFonts w:ascii="黑体" w:eastAsia="黑体" w:hAnsi="黑体" w:hint="eastAsia"/>
        </w:rPr>
        <w:t>四、标准注释</w:t>
      </w:r>
      <w:bookmarkEnd w:id="28"/>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（一）本预算标准适用于中央财政资金安排的中国科协机关各部门和各直属单位的所有软课题类项目（</w:t>
      </w:r>
      <w:proofErr w:type="gramStart"/>
      <w:r>
        <w:rPr>
          <w:rFonts w:ascii="仿宋_GB2312" w:eastAsia="仿宋_GB2312" w:hint="eastAsia"/>
          <w:sz w:val="32"/>
          <w:szCs w:val="32"/>
        </w:rPr>
        <w:t>含子项目</w:t>
      </w:r>
      <w:proofErr w:type="gramEnd"/>
      <w:r>
        <w:rPr>
          <w:rFonts w:ascii="仿宋_GB2312" w:eastAsia="仿宋_GB2312" w:hint="eastAsia"/>
          <w:sz w:val="32"/>
          <w:szCs w:val="32"/>
        </w:rPr>
        <w:t>）。</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（二）软课题类项目的预算开支可用于管理性费用（不得超过项目经费的8%），其他具体预算标准按第一章“会议”、第七章“传播宣传”、第八章 “劳务服务”标准计算。</w:t>
      </w:r>
    </w:p>
    <w:p w:rsidR="009B5AE1" w:rsidRDefault="009B5AE1" w:rsidP="009B5AE1">
      <w:pPr>
        <w:widowControl w:val="0"/>
        <w:spacing w:line="580" w:lineRule="exact"/>
        <w:ind w:firstLineChars="200" w:firstLine="608"/>
        <w:rPr>
          <w:rFonts w:ascii="仿宋_GB2312" w:eastAsia="仿宋_GB2312"/>
          <w:sz w:val="32"/>
          <w:szCs w:val="32"/>
        </w:rPr>
      </w:pPr>
      <w:r>
        <w:rPr>
          <w:rFonts w:ascii="仿宋_GB2312" w:eastAsia="仿宋_GB2312" w:hint="eastAsia"/>
          <w:spacing w:val="-8"/>
          <w:sz w:val="32"/>
          <w:szCs w:val="32"/>
        </w:rPr>
        <w:lastRenderedPageBreak/>
        <w:t>（三）软课题类项目调查研究中发生的抽样实地访谈式问卷调查费用按</w:t>
      </w:r>
      <w:r>
        <w:rPr>
          <w:rFonts w:ascii="仿宋_GB2312" w:eastAsia="仿宋_GB2312" w:hAnsi="Times New Roman" w:hint="eastAsia"/>
          <w:spacing w:val="-8"/>
          <w:sz w:val="30"/>
          <w:szCs w:val="30"/>
        </w:rPr>
        <w:t>≤</w:t>
      </w:r>
      <w:r>
        <w:rPr>
          <w:rFonts w:ascii="仿宋_GB2312" w:eastAsia="仿宋_GB2312" w:hint="eastAsia"/>
          <w:spacing w:val="-8"/>
          <w:sz w:val="32"/>
          <w:szCs w:val="32"/>
        </w:rPr>
        <w:t>150元/份、通讯或网上问卷调查费用按</w:t>
      </w:r>
      <w:r>
        <w:rPr>
          <w:rFonts w:ascii="仿宋_GB2312" w:eastAsia="仿宋_GB2312" w:hAnsi="Times New Roman" w:hint="eastAsia"/>
          <w:spacing w:val="-8"/>
          <w:sz w:val="30"/>
          <w:szCs w:val="30"/>
        </w:rPr>
        <w:t>≤</w:t>
      </w:r>
      <w:r>
        <w:rPr>
          <w:rFonts w:ascii="仿宋_GB2312" w:eastAsia="仿宋_GB2312" w:hint="eastAsia"/>
          <w:spacing w:val="-8"/>
          <w:sz w:val="32"/>
          <w:szCs w:val="32"/>
        </w:rPr>
        <w:t>50元/份计</w:t>
      </w:r>
      <w:r>
        <w:rPr>
          <w:rFonts w:ascii="仿宋_GB2312" w:eastAsia="仿宋_GB2312" w:hint="eastAsia"/>
          <w:sz w:val="32"/>
          <w:szCs w:val="32"/>
        </w:rPr>
        <w:t>。</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（四）未纳入本预算标准或其他特殊项目，可参考使用相关行业预算（费用）标准。没有可参考使用的行业标准时，应根据实际情况和有关资料自行测算确定，并附测算依据。</w:t>
      </w:r>
    </w:p>
    <w:p w:rsidR="009B5AE1" w:rsidRDefault="009B5AE1" w:rsidP="009B5AE1">
      <w:pPr>
        <w:pStyle w:val="1"/>
        <w:spacing w:beforeLines="50" w:before="156" w:afterLines="50" w:after="156"/>
        <w:ind w:firstLineChars="0" w:firstLine="0"/>
        <w:jc w:val="center"/>
        <w:rPr>
          <w:rFonts w:ascii="黑体" w:hAnsi="黑体"/>
        </w:rPr>
      </w:pPr>
      <w:bookmarkStart w:id="29" w:name="_Toc14165_WPSOffice_Level1"/>
      <w:r>
        <w:rPr>
          <w:rFonts w:ascii="黑体" w:hAnsi="黑体"/>
        </w:rPr>
        <w:br w:type="page"/>
      </w:r>
      <w:bookmarkStart w:id="30" w:name="_Toc14276111"/>
      <w:r>
        <w:rPr>
          <w:rFonts w:ascii="黑体" w:hAnsi="黑体" w:hint="eastAsia"/>
        </w:rPr>
        <w:lastRenderedPageBreak/>
        <w:t>第四章  展览展示</w:t>
      </w:r>
      <w:bookmarkEnd w:id="29"/>
      <w:bookmarkEnd w:id="30"/>
    </w:p>
    <w:p w:rsidR="009B5AE1" w:rsidRDefault="009B5AE1" w:rsidP="009B5AE1">
      <w:pPr>
        <w:pStyle w:val="3"/>
        <w:numPr>
          <w:ilvl w:val="2"/>
          <w:numId w:val="2"/>
        </w:numPr>
        <w:ind w:firstLine="640"/>
        <w:rPr>
          <w:rFonts w:ascii="黑体" w:eastAsia="黑体" w:hAnsi="黑体"/>
        </w:rPr>
      </w:pPr>
      <w:bookmarkStart w:id="31" w:name="_Toc12463_WPSOffice_Level2"/>
      <w:bookmarkStart w:id="32" w:name="_Toc14276112"/>
      <w:r>
        <w:rPr>
          <w:rFonts w:ascii="黑体" w:eastAsia="黑体" w:hAnsi="黑体" w:hint="eastAsia"/>
        </w:rPr>
        <w:t>一、任务内容</w:t>
      </w:r>
      <w:bookmarkEnd w:id="31"/>
      <w:bookmarkEnd w:id="32"/>
    </w:p>
    <w:p w:rsidR="009B5AE1" w:rsidRDefault="009B5AE1" w:rsidP="009B5AE1">
      <w:pPr>
        <w:widowControl w:val="0"/>
        <w:snapToGrid w:val="0"/>
        <w:spacing w:line="580" w:lineRule="exact"/>
        <w:ind w:firstLineChars="200" w:firstLine="640"/>
        <w:rPr>
          <w:rFonts w:ascii="仿宋_GB2312" w:eastAsia="仿宋_GB2312"/>
          <w:sz w:val="32"/>
          <w:szCs w:val="32"/>
        </w:rPr>
      </w:pPr>
      <w:r>
        <w:rPr>
          <w:rFonts w:ascii="仿宋_GB2312" w:eastAsia="仿宋_GB2312"/>
          <w:sz w:val="32"/>
          <w:szCs w:val="32"/>
        </w:rPr>
        <w:t>展览展示是指通过</w:t>
      </w:r>
      <w:r>
        <w:rPr>
          <w:rFonts w:ascii="仿宋_GB2312" w:eastAsia="仿宋_GB2312" w:hint="eastAsia"/>
          <w:sz w:val="32"/>
          <w:szCs w:val="32"/>
        </w:rPr>
        <w:t>展</w:t>
      </w:r>
      <w:r>
        <w:rPr>
          <w:rFonts w:ascii="仿宋_GB2312" w:eastAsia="仿宋_GB2312"/>
          <w:sz w:val="32"/>
          <w:szCs w:val="32"/>
        </w:rPr>
        <w:t>会的形式展示</w:t>
      </w:r>
      <w:r>
        <w:rPr>
          <w:rFonts w:ascii="仿宋_GB2312" w:eastAsia="仿宋_GB2312" w:hint="eastAsia"/>
          <w:sz w:val="32"/>
          <w:szCs w:val="32"/>
        </w:rPr>
        <w:t>特定</w:t>
      </w:r>
      <w:r>
        <w:rPr>
          <w:rFonts w:ascii="仿宋_GB2312" w:eastAsia="仿宋_GB2312"/>
          <w:sz w:val="32"/>
          <w:szCs w:val="32"/>
        </w:rPr>
        <w:t>形象或产品的一种宣传活动。</w:t>
      </w:r>
      <w:r>
        <w:rPr>
          <w:rFonts w:ascii="仿宋_GB2312" w:eastAsia="仿宋_GB2312" w:hint="eastAsia"/>
          <w:sz w:val="32"/>
          <w:szCs w:val="32"/>
        </w:rPr>
        <w:t>任务内容包括</w:t>
      </w:r>
      <w:r>
        <w:rPr>
          <w:rFonts w:ascii="仿宋_GB2312" w:eastAsia="仿宋_GB2312"/>
          <w:sz w:val="32"/>
          <w:szCs w:val="32"/>
        </w:rPr>
        <w:t>活动策划</w:t>
      </w:r>
      <w:r>
        <w:rPr>
          <w:rFonts w:ascii="仿宋_GB2312" w:eastAsia="仿宋_GB2312" w:hint="eastAsia"/>
          <w:sz w:val="32"/>
          <w:szCs w:val="32"/>
        </w:rPr>
        <w:t>（含</w:t>
      </w:r>
      <w:r>
        <w:rPr>
          <w:rFonts w:ascii="仿宋_GB2312" w:eastAsia="仿宋_GB2312"/>
          <w:sz w:val="32"/>
          <w:szCs w:val="32"/>
        </w:rPr>
        <w:t>展台</w:t>
      </w:r>
      <w:r>
        <w:rPr>
          <w:rFonts w:ascii="仿宋_GB2312" w:eastAsia="仿宋_GB2312" w:hint="eastAsia"/>
          <w:sz w:val="32"/>
          <w:szCs w:val="32"/>
        </w:rPr>
        <w:t>、</w:t>
      </w:r>
      <w:r>
        <w:rPr>
          <w:rFonts w:ascii="仿宋_GB2312" w:eastAsia="仿宋_GB2312"/>
          <w:sz w:val="32"/>
          <w:szCs w:val="32"/>
        </w:rPr>
        <w:t>舞台设计</w:t>
      </w:r>
      <w:r>
        <w:rPr>
          <w:rFonts w:ascii="仿宋_GB2312" w:eastAsia="仿宋_GB2312" w:hint="eastAsia"/>
          <w:sz w:val="32"/>
          <w:szCs w:val="32"/>
        </w:rPr>
        <w:t>）、宣传展示品制作、场地设备租赁、</w:t>
      </w:r>
      <w:r>
        <w:rPr>
          <w:rFonts w:ascii="仿宋_GB2312" w:eastAsia="仿宋_GB2312"/>
          <w:sz w:val="32"/>
          <w:szCs w:val="32"/>
        </w:rPr>
        <w:t>现场</w:t>
      </w:r>
      <w:r>
        <w:rPr>
          <w:rFonts w:ascii="仿宋_GB2312" w:eastAsia="仿宋_GB2312" w:hint="eastAsia"/>
          <w:sz w:val="32"/>
          <w:szCs w:val="32"/>
        </w:rPr>
        <w:t>展区</w:t>
      </w:r>
      <w:r>
        <w:rPr>
          <w:rFonts w:ascii="仿宋_GB2312" w:eastAsia="仿宋_GB2312"/>
          <w:sz w:val="32"/>
          <w:szCs w:val="32"/>
        </w:rPr>
        <w:t>搭建</w:t>
      </w:r>
      <w:r>
        <w:rPr>
          <w:rFonts w:ascii="仿宋_GB2312" w:eastAsia="仿宋_GB2312" w:hint="eastAsia"/>
          <w:sz w:val="32"/>
          <w:szCs w:val="32"/>
        </w:rPr>
        <w:t>、展示</w:t>
      </w:r>
      <w:r>
        <w:rPr>
          <w:rFonts w:ascii="仿宋_GB2312" w:eastAsia="仿宋_GB2312"/>
          <w:sz w:val="32"/>
          <w:szCs w:val="32"/>
        </w:rPr>
        <w:t>期间现场维护</w:t>
      </w:r>
      <w:r>
        <w:rPr>
          <w:rFonts w:ascii="仿宋_GB2312" w:eastAsia="仿宋_GB2312" w:hint="eastAsia"/>
          <w:sz w:val="32"/>
          <w:szCs w:val="32"/>
        </w:rPr>
        <w:t>、总结验收等。</w:t>
      </w:r>
    </w:p>
    <w:p w:rsidR="009B5AE1" w:rsidRDefault="009B5AE1" w:rsidP="009B5AE1">
      <w:pPr>
        <w:pStyle w:val="3"/>
        <w:numPr>
          <w:ilvl w:val="2"/>
          <w:numId w:val="2"/>
        </w:numPr>
        <w:ind w:firstLine="640"/>
        <w:rPr>
          <w:rFonts w:ascii="黑体" w:eastAsia="黑体" w:hAnsi="黑体"/>
        </w:rPr>
      </w:pPr>
      <w:bookmarkStart w:id="33" w:name="_Toc10222_WPSOffice_Level2"/>
      <w:bookmarkStart w:id="34" w:name="_Toc14276113"/>
      <w:r>
        <w:rPr>
          <w:rFonts w:ascii="黑体" w:eastAsia="黑体" w:hAnsi="黑体" w:hint="eastAsia"/>
        </w:rPr>
        <w:t>二、任务类别</w:t>
      </w:r>
      <w:bookmarkEnd w:id="33"/>
      <w:bookmarkEnd w:id="34"/>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571"/>
      </w:tblGrid>
      <w:tr w:rsidR="009B5AE1" w:rsidTr="002A6EA0">
        <w:trPr>
          <w:trHeight w:val="586"/>
          <w:jc w:val="center"/>
        </w:trPr>
        <w:tc>
          <w:tcPr>
            <w:tcW w:w="1951" w:type="dxa"/>
            <w:tcBorders>
              <w:top w:val="single" w:sz="12" w:space="0" w:color="auto"/>
            </w:tcBorders>
            <w:noWrap/>
            <w:vAlign w:val="center"/>
          </w:tcPr>
          <w:p w:rsidR="009B5AE1" w:rsidRDefault="009B5AE1" w:rsidP="002A6EA0">
            <w:pPr>
              <w:widowControl w:val="0"/>
              <w:snapToGrid w:val="0"/>
              <w:spacing w:line="580" w:lineRule="exact"/>
              <w:jc w:val="center"/>
              <w:rPr>
                <w:rFonts w:ascii="宋体" w:hAnsi="宋体"/>
                <w:bCs/>
                <w:sz w:val="30"/>
                <w:szCs w:val="30"/>
              </w:rPr>
            </w:pPr>
            <w:r>
              <w:rPr>
                <w:rFonts w:ascii="宋体" w:hAnsi="宋体" w:hint="eastAsia"/>
                <w:bCs/>
                <w:sz w:val="30"/>
                <w:szCs w:val="30"/>
              </w:rPr>
              <w:t>任务类别</w:t>
            </w:r>
          </w:p>
        </w:tc>
        <w:tc>
          <w:tcPr>
            <w:tcW w:w="6571" w:type="dxa"/>
            <w:tcBorders>
              <w:top w:val="single" w:sz="12" w:space="0" w:color="auto"/>
            </w:tcBorders>
            <w:noWrap/>
            <w:vAlign w:val="center"/>
          </w:tcPr>
          <w:p w:rsidR="009B5AE1" w:rsidRDefault="009B5AE1" w:rsidP="002A6EA0">
            <w:pPr>
              <w:widowControl w:val="0"/>
              <w:snapToGrid w:val="0"/>
              <w:spacing w:line="580" w:lineRule="exact"/>
              <w:ind w:firstLineChars="200" w:firstLine="600"/>
              <w:jc w:val="center"/>
              <w:rPr>
                <w:rFonts w:ascii="宋体" w:hAnsi="宋体"/>
                <w:bCs/>
                <w:sz w:val="30"/>
                <w:szCs w:val="30"/>
              </w:rPr>
            </w:pPr>
            <w:r>
              <w:rPr>
                <w:rFonts w:ascii="宋体" w:hAnsi="宋体" w:hint="eastAsia"/>
                <w:bCs/>
                <w:sz w:val="30"/>
                <w:szCs w:val="30"/>
              </w:rPr>
              <w:t>特征说明</w:t>
            </w:r>
          </w:p>
        </w:tc>
      </w:tr>
      <w:tr w:rsidR="009B5AE1" w:rsidTr="002A6EA0">
        <w:trPr>
          <w:jc w:val="center"/>
        </w:trPr>
        <w:tc>
          <w:tcPr>
            <w:tcW w:w="1951" w:type="dxa"/>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sz w:val="30"/>
                <w:szCs w:val="30"/>
              </w:rPr>
              <w:t>活动策划</w:t>
            </w:r>
          </w:p>
        </w:tc>
        <w:tc>
          <w:tcPr>
            <w:tcW w:w="6571" w:type="dxa"/>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展台、舞台设计、活动策划等。</w:t>
            </w:r>
          </w:p>
        </w:tc>
      </w:tr>
      <w:tr w:rsidR="009B5AE1" w:rsidTr="002A6EA0">
        <w:trPr>
          <w:jc w:val="center"/>
        </w:trPr>
        <w:tc>
          <w:tcPr>
            <w:tcW w:w="1951" w:type="dxa"/>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宣传品制作</w:t>
            </w:r>
          </w:p>
        </w:tc>
        <w:tc>
          <w:tcPr>
            <w:tcW w:w="6571" w:type="dxa"/>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制作宣传册、展板、多媒体等宣传资料。</w:t>
            </w:r>
          </w:p>
        </w:tc>
      </w:tr>
      <w:tr w:rsidR="009B5AE1" w:rsidTr="002A6EA0">
        <w:trPr>
          <w:jc w:val="center"/>
        </w:trPr>
        <w:tc>
          <w:tcPr>
            <w:tcW w:w="1951" w:type="dxa"/>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展区布置</w:t>
            </w:r>
          </w:p>
        </w:tc>
        <w:tc>
          <w:tcPr>
            <w:tcW w:w="6571" w:type="dxa"/>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bookmarkStart w:id="35" w:name="_Hlk12737908"/>
            <w:r>
              <w:rPr>
                <w:rFonts w:ascii="仿宋_GB2312" w:eastAsia="仿宋_GB2312" w:hint="eastAsia"/>
                <w:sz w:val="30"/>
                <w:szCs w:val="30"/>
              </w:rPr>
              <w:t>场地设备租赁、</w:t>
            </w:r>
            <w:r>
              <w:rPr>
                <w:rFonts w:ascii="仿宋_GB2312" w:eastAsia="仿宋_GB2312"/>
                <w:sz w:val="30"/>
                <w:szCs w:val="30"/>
              </w:rPr>
              <w:t>现场展览搭建</w:t>
            </w:r>
            <w:bookmarkEnd w:id="35"/>
            <w:r>
              <w:rPr>
                <w:rFonts w:ascii="仿宋_GB2312" w:eastAsia="仿宋_GB2312" w:hint="eastAsia"/>
                <w:sz w:val="30"/>
                <w:szCs w:val="30"/>
              </w:rPr>
              <w:t>等。</w:t>
            </w:r>
          </w:p>
        </w:tc>
      </w:tr>
      <w:tr w:rsidR="009B5AE1" w:rsidTr="002A6EA0">
        <w:trPr>
          <w:jc w:val="center"/>
        </w:trPr>
        <w:tc>
          <w:tcPr>
            <w:tcW w:w="1951" w:type="dxa"/>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现场维护</w:t>
            </w:r>
          </w:p>
        </w:tc>
        <w:tc>
          <w:tcPr>
            <w:tcW w:w="6571"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sz w:val="30"/>
                <w:szCs w:val="30"/>
              </w:rPr>
              <w:t>参展期间现场维护</w:t>
            </w:r>
            <w:r>
              <w:rPr>
                <w:rFonts w:ascii="仿宋_GB2312" w:eastAsia="仿宋_GB2312" w:hint="eastAsia"/>
                <w:sz w:val="30"/>
                <w:szCs w:val="30"/>
              </w:rPr>
              <w:t>、应</w:t>
            </w:r>
            <w:r>
              <w:rPr>
                <w:rFonts w:ascii="仿宋_GB2312" w:eastAsia="仿宋_GB2312"/>
                <w:sz w:val="30"/>
                <w:szCs w:val="30"/>
              </w:rPr>
              <w:t>急服务和增值服务</w:t>
            </w:r>
            <w:r>
              <w:rPr>
                <w:rFonts w:ascii="仿宋_GB2312" w:eastAsia="仿宋_GB2312" w:hint="eastAsia"/>
                <w:sz w:val="30"/>
                <w:szCs w:val="30"/>
              </w:rPr>
              <w:t>、</w:t>
            </w:r>
            <w:r>
              <w:rPr>
                <w:rFonts w:ascii="仿宋_GB2312" w:eastAsia="仿宋_GB2312"/>
                <w:sz w:val="30"/>
                <w:szCs w:val="30"/>
              </w:rPr>
              <w:t>现场拆除。</w:t>
            </w:r>
            <w:r>
              <w:rPr>
                <w:rFonts w:ascii="仿宋_GB2312" w:eastAsia="仿宋_GB2312"/>
                <w:sz w:val="30"/>
                <w:szCs w:val="30"/>
              </w:rPr>
              <w:t> </w:t>
            </w:r>
          </w:p>
        </w:tc>
      </w:tr>
      <w:tr w:rsidR="009B5AE1" w:rsidTr="002A6EA0">
        <w:trPr>
          <w:jc w:val="center"/>
        </w:trPr>
        <w:tc>
          <w:tcPr>
            <w:tcW w:w="1951" w:type="dxa"/>
            <w:tcBorders>
              <w:bottom w:val="single" w:sz="12" w:space="0" w:color="auto"/>
            </w:tcBorders>
            <w:vAlign w:val="center"/>
          </w:tcPr>
          <w:p w:rsidR="009B5AE1" w:rsidRDefault="009B5AE1" w:rsidP="002A6EA0">
            <w:pPr>
              <w:widowControl w:val="0"/>
              <w:shd w:val="clear" w:color="auto" w:fill="FFFFFF"/>
              <w:spacing w:line="580" w:lineRule="exact"/>
              <w:jc w:val="left"/>
              <w:rPr>
                <w:rFonts w:ascii="仿宋_GB2312" w:eastAsia="仿宋_GB2312" w:hint="eastAsia"/>
                <w:sz w:val="30"/>
                <w:szCs w:val="30"/>
              </w:rPr>
            </w:pPr>
            <w:r>
              <w:rPr>
                <w:rFonts w:ascii="仿宋_GB2312" w:eastAsia="仿宋_GB2312" w:hint="eastAsia"/>
                <w:sz w:val="30"/>
                <w:szCs w:val="30"/>
              </w:rPr>
              <w:t>总结验收</w:t>
            </w:r>
          </w:p>
        </w:tc>
        <w:tc>
          <w:tcPr>
            <w:tcW w:w="6571" w:type="dxa"/>
            <w:tcBorders>
              <w:bottom w:val="single" w:sz="12" w:space="0" w:color="auto"/>
            </w:tcBorders>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依据项目的原始章程和合法变更行为，对项目成果和全部之前的活动过程进行审验和接收的行为。</w:t>
            </w:r>
          </w:p>
        </w:tc>
      </w:tr>
    </w:tbl>
    <w:p w:rsidR="009B5AE1" w:rsidRDefault="009B5AE1" w:rsidP="009B5AE1">
      <w:pPr>
        <w:pStyle w:val="3"/>
        <w:numPr>
          <w:ilvl w:val="2"/>
          <w:numId w:val="2"/>
        </w:numPr>
        <w:spacing w:before="260" w:after="260" w:line="416" w:lineRule="auto"/>
        <w:ind w:firstLineChars="0" w:firstLine="641"/>
        <w:rPr>
          <w:rFonts w:ascii="黑体" w:eastAsia="黑体" w:hAnsi="黑体"/>
        </w:rPr>
      </w:pPr>
      <w:bookmarkStart w:id="36" w:name="_Toc22156_WPSOffice_Level2"/>
      <w:bookmarkStart w:id="37" w:name="_Toc14276114"/>
      <w:r>
        <w:rPr>
          <w:rFonts w:ascii="黑体" w:eastAsia="黑体" w:hAnsi="黑体" w:hint="eastAsia"/>
        </w:rPr>
        <w:t>三、预算标准</w:t>
      </w:r>
      <w:bookmarkEnd w:id="36"/>
      <w:bookmarkEnd w:id="37"/>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134"/>
        <w:gridCol w:w="1275"/>
        <w:gridCol w:w="4229"/>
      </w:tblGrid>
      <w:tr w:rsidR="009B5AE1" w:rsidTr="002A6EA0">
        <w:trPr>
          <w:trHeight w:val="586"/>
          <w:tblHeader/>
          <w:jc w:val="center"/>
        </w:trPr>
        <w:tc>
          <w:tcPr>
            <w:tcW w:w="1668" w:type="dxa"/>
            <w:tcBorders>
              <w:top w:val="single" w:sz="12" w:space="0" w:color="auto"/>
            </w:tcBorders>
            <w:vAlign w:val="center"/>
          </w:tcPr>
          <w:p w:rsidR="009B5AE1" w:rsidRDefault="009B5AE1" w:rsidP="002A6EA0">
            <w:pPr>
              <w:widowControl w:val="0"/>
              <w:snapToGrid w:val="0"/>
              <w:spacing w:line="580" w:lineRule="exact"/>
              <w:jc w:val="center"/>
              <w:rPr>
                <w:rFonts w:ascii="宋体" w:hAnsi="宋体"/>
                <w:bCs/>
                <w:sz w:val="30"/>
                <w:szCs w:val="30"/>
              </w:rPr>
            </w:pPr>
            <w:r>
              <w:rPr>
                <w:rFonts w:ascii="宋体" w:hAnsi="宋体" w:hint="eastAsia"/>
                <w:bCs/>
                <w:sz w:val="30"/>
                <w:szCs w:val="30"/>
              </w:rPr>
              <w:t>标准编码</w:t>
            </w:r>
          </w:p>
        </w:tc>
        <w:tc>
          <w:tcPr>
            <w:tcW w:w="2409" w:type="dxa"/>
            <w:gridSpan w:val="2"/>
            <w:tcBorders>
              <w:top w:val="single" w:sz="12" w:space="0" w:color="auto"/>
            </w:tcBorders>
            <w:noWrap/>
            <w:vAlign w:val="center"/>
          </w:tcPr>
          <w:p w:rsidR="009B5AE1" w:rsidRDefault="009B5AE1" w:rsidP="002A6EA0">
            <w:pPr>
              <w:widowControl w:val="0"/>
              <w:snapToGrid w:val="0"/>
              <w:spacing w:line="580" w:lineRule="exact"/>
              <w:jc w:val="center"/>
              <w:rPr>
                <w:rFonts w:ascii="宋体" w:hAnsi="宋体"/>
                <w:bCs/>
                <w:sz w:val="30"/>
                <w:szCs w:val="30"/>
              </w:rPr>
            </w:pPr>
            <w:r>
              <w:rPr>
                <w:rFonts w:ascii="宋体" w:hAnsi="宋体" w:hint="eastAsia"/>
                <w:bCs/>
                <w:sz w:val="30"/>
                <w:szCs w:val="30"/>
              </w:rPr>
              <w:t>任务类别</w:t>
            </w:r>
          </w:p>
        </w:tc>
        <w:tc>
          <w:tcPr>
            <w:tcW w:w="4229" w:type="dxa"/>
            <w:tcBorders>
              <w:top w:val="single" w:sz="12" w:space="0" w:color="auto"/>
            </w:tcBorders>
            <w:noWrap/>
            <w:vAlign w:val="center"/>
          </w:tcPr>
          <w:p w:rsidR="009B5AE1" w:rsidRDefault="009B5AE1" w:rsidP="002A6EA0">
            <w:pPr>
              <w:widowControl w:val="0"/>
              <w:snapToGrid w:val="0"/>
              <w:spacing w:line="580" w:lineRule="exact"/>
              <w:ind w:firstLineChars="200" w:firstLine="600"/>
              <w:jc w:val="center"/>
              <w:rPr>
                <w:rFonts w:ascii="宋体" w:hAnsi="宋体"/>
                <w:bCs/>
                <w:sz w:val="30"/>
                <w:szCs w:val="30"/>
              </w:rPr>
            </w:pPr>
            <w:r>
              <w:rPr>
                <w:rFonts w:ascii="宋体" w:hAnsi="宋体" w:hint="eastAsia"/>
                <w:bCs/>
                <w:sz w:val="30"/>
                <w:szCs w:val="30"/>
              </w:rPr>
              <w:t>预算标准</w:t>
            </w:r>
          </w:p>
        </w:tc>
      </w:tr>
      <w:tr w:rsidR="009B5AE1" w:rsidTr="002A6EA0">
        <w:trPr>
          <w:jc w:val="center"/>
        </w:trPr>
        <w:tc>
          <w:tcPr>
            <w:tcW w:w="1668" w:type="dxa"/>
            <w:vAlign w:val="center"/>
          </w:tcPr>
          <w:p w:rsidR="009B5AE1" w:rsidRDefault="009B5AE1" w:rsidP="002A6EA0">
            <w:pPr>
              <w:widowControl w:val="0"/>
              <w:snapToGrid w:val="0"/>
              <w:spacing w:line="580" w:lineRule="exact"/>
              <w:jc w:val="center"/>
              <w:rPr>
                <w:rFonts w:ascii="仿宋_GB2312" w:eastAsia="仿宋_GB2312"/>
                <w:sz w:val="30"/>
                <w:szCs w:val="30"/>
              </w:rPr>
            </w:pPr>
            <w:r>
              <w:rPr>
                <w:rFonts w:ascii="仿宋_GB2312" w:eastAsia="仿宋_GB2312" w:hint="eastAsia"/>
                <w:sz w:val="30"/>
                <w:szCs w:val="30"/>
              </w:rPr>
              <w:t>04</w:t>
            </w:r>
            <w:r>
              <w:rPr>
                <w:rFonts w:ascii="仿宋_GB2312" w:eastAsia="仿宋_GB2312"/>
                <w:sz w:val="30"/>
                <w:szCs w:val="30"/>
              </w:rPr>
              <w:t>0</w:t>
            </w:r>
            <w:r>
              <w:rPr>
                <w:rFonts w:ascii="仿宋_GB2312" w:eastAsia="仿宋_GB2312" w:hint="eastAsia"/>
                <w:sz w:val="30"/>
                <w:szCs w:val="30"/>
              </w:rPr>
              <w:t>1</w:t>
            </w:r>
            <w:r>
              <w:rPr>
                <w:rFonts w:ascii="仿宋_GB2312" w:eastAsia="仿宋_GB2312"/>
                <w:sz w:val="30"/>
                <w:szCs w:val="30"/>
              </w:rPr>
              <w:t>001</w:t>
            </w:r>
          </w:p>
        </w:tc>
        <w:tc>
          <w:tcPr>
            <w:tcW w:w="2409" w:type="dxa"/>
            <w:gridSpan w:val="2"/>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sz w:val="30"/>
                <w:szCs w:val="30"/>
              </w:rPr>
              <w:t>活动策划</w:t>
            </w:r>
          </w:p>
        </w:tc>
        <w:tc>
          <w:tcPr>
            <w:tcW w:w="4229"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10万元/期</w:t>
            </w:r>
          </w:p>
        </w:tc>
      </w:tr>
      <w:tr w:rsidR="009B5AE1" w:rsidTr="002A6EA0">
        <w:trPr>
          <w:jc w:val="center"/>
        </w:trPr>
        <w:tc>
          <w:tcPr>
            <w:tcW w:w="1668" w:type="dxa"/>
            <w:tcBorders>
              <w:bottom w:val="single" w:sz="4" w:space="0" w:color="auto"/>
            </w:tcBorders>
            <w:vAlign w:val="center"/>
          </w:tcPr>
          <w:p w:rsidR="009B5AE1" w:rsidRDefault="009B5AE1" w:rsidP="002A6EA0">
            <w:pPr>
              <w:widowControl w:val="0"/>
              <w:snapToGrid w:val="0"/>
              <w:spacing w:line="580" w:lineRule="exact"/>
              <w:jc w:val="center"/>
              <w:rPr>
                <w:rFonts w:ascii="仿宋_GB2312" w:eastAsia="仿宋_GB2312"/>
                <w:sz w:val="30"/>
                <w:szCs w:val="30"/>
              </w:rPr>
            </w:pPr>
            <w:r>
              <w:rPr>
                <w:rFonts w:ascii="仿宋_GB2312" w:eastAsia="仿宋_GB2312" w:hint="eastAsia"/>
                <w:sz w:val="30"/>
                <w:szCs w:val="30"/>
              </w:rPr>
              <w:t>04</w:t>
            </w:r>
            <w:r>
              <w:rPr>
                <w:rFonts w:ascii="仿宋_GB2312" w:eastAsia="仿宋_GB2312"/>
                <w:sz w:val="30"/>
                <w:szCs w:val="30"/>
              </w:rPr>
              <w:t>0</w:t>
            </w:r>
            <w:r>
              <w:rPr>
                <w:rFonts w:ascii="仿宋_GB2312" w:eastAsia="仿宋_GB2312" w:hint="eastAsia"/>
                <w:sz w:val="30"/>
                <w:szCs w:val="30"/>
              </w:rPr>
              <w:t>1</w:t>
            </w:r>
            <w:r>
              <w:rPr>
                <w:rFonts w:ascii="仿宋_GB2312" w:eastAsia="仿宋_GB2312"/>
                <w:sz w:val="30"/>
                <w:szCs w:val="30"/>
              </w:rPr>
              <w:t>002</w:t>
            </w:r>
          </w:p>
        </w:tc>
        <w:tc>
          <w:tcPr>
            <w:tcW w:w="1134" w:type="dxa"/>
            <w:vMerge w:val="restart"/>
            <w:tcBorders>
              <w:bottom w:val="single" w:sz="4" w:space="0" w:color="auto"/>
              <w:right w:val="single" w:sz="4" w:space="0" w:color="auto"/>
            </w:tcBorders>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宣传品制作</w:t>
            </w:r>
          </w:p>
        </w:tc>
        <w:tc>
          <w:tcPr>
            <w:tcW w:w="1275" w:type="dxa"/>
            <w:tcBorders>
              <w:left w:val="single" w:sz="4" w:space="0" w:color="auto"/>
              <w:bottom w:val="single" w:sz="4" w:space="0" w:color="auto"/>
            </w:tcBorders>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宣传册</w:t>
            </w:r>
          </w:p>
        </w:tc>
        <w:tc>
          <w:tcPr>
            <w:tcW w:w="4229" w:type="dxa"/>
            <w:tcBorders>
              <w:bottom w:val="single" w:sz="4" w:space="0" w:color="auto"/>
            </w:tcBorders>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≤10元/页</w:t>
            </w:r>
          </w:p>
        </w:tc>
      </w:tr>
      <w:tr w:rsidR="009B5AE1" w:rsidTr="002A6EA0">
        <w:trPr>
          <w:jc w:val="center"/>
        </w:trPr>
        <w:tc>
          <w:tcPr>
            <w:tcW w:w="1668" w:type="dxa"/>
            <w:vAlign w:val="center"/>
          </w:tcPr>
          <w:p w:rsidR="009B5AE1" w:rsidRDefault="009B5AE1" w:rsidP="002A6EA0">
            <w:pPr>
              <w:widowControl w:val="0"/>
              <w:snapToGrid w:val="0"/>
              <w:spacing w:line="580" w:lineRule="exact"/>
              <w:jc w:val="center"/>
              <w:rPr>
                <w:rFonts w:ascii="仿宋_GB2312" w:eastAsia="仿宋_GB2312"/>
                <w:sz w:val="30"/>
                <w:szCs w:val="30"/>
              </w:rPr>
            </w:pPr>
            <w:r>
              <w:rPr>
                <w:rFonts w:ascii="仿宋_GB2312" w:eastAsia="仿宋_GB2312" w:hint="eastAsia"/>
                <w:sz w:val="30"/>
                <w:szCs w:val="30"/>
              </w:rPr>
              <w:t>04</w:t>
            </w:r>
            <w:r>
              <w:rPr>
                <w:rFonts w:ascii="仿宋_GB2312" w:eastAsia="仿宋_GB2312"/>
                <w:sz w:val="30"/>
                <w:szCs w:val="30"/>
              </w:rPr>
              <w:t>0</w:t>
            </w:r>
            <w:r>
              <w:rPr>
                <w:rFonts w:ascii="仿宋_GB2312" w:eastAsia="仿宋_GB2312" w:hint="eastAsia"/>
                <w:sz w:val="30"/>
                <w:szCs w:val="30"/>
              </w:rPr>
              <w:t>1</w:t>
            </w:r>
            <w:r>
              <w:rPr>
                <w:rFonts w:ascii="仿宋_GB2312" w:eastAsia="仿宋_GB2312"/>
                <w:sz w:val="30"/>
                <w:szCs w:val="30"/>
              </w:rPr>
              <w:t>003</w:t>
            </w:r>
          </w:p>
        </w:tc>
        <w:tc>
          <w:tcPr>
            <w:tcW w:w="1134" w:type="dxa"/>
            <w:vMerge/>
            <w:tcBorders>
              <w:right w:val="single" w:sz="4" w:space="0" w:color="auto"/>
            </w:tcBorders>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p>
        </w:tc>
        <w:tc>
          <w:tcPr>
            <w:tcW w:w="1275" w:type="dxa"/>
            <w:tcBorders>
              <w:left w:val="single" w:sz="4" w:space="0" w:color="auto"/>
            </w:tcBorders>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展板</w:t>
            </w:r>
          </w:p>
        </w:tc>
        <w:tc>
          <w:tcPr>
            <w:tcW w:w="4229"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1000</w:t>
            </w:r>
            <w:r>
              <w:rPr>
                <w:rFonts w:ascii="仿宋_GB2312" w:eastAsia="仿宋_GB2312" w:hint="eastAsia"/>
                <w:sz w:val="30"/>
                <w:szCs w:val="30"/>
              </w:rPr>
              <w:t>元/平方米</w:t>
            </w:r>
          </w:p>
        </w:tc>
      </w:tr>
      <w:tr w:rsidR="009B5AE1" w:rsidTr="002A6EA0">
        <w:trPr>
          <w:trHeight w:val="481"/>
          <w:jc w:val="center"/>
        </w:trPr>
        <w:tc>
          <w:tcPr>
            <w:tcW w:w="1668" w:type="dxa"/>
            <w:vAlign w:val="center"/>
          </w:tcPr>
          <w:p w:rsidR="009B5AE1" w:rsidRDefault="009B5AE1" w:rsidP="002A6EA0">
            <w:pPr>
              <w:widowControl w:val="0"/>
              <w:snapToGrid w:val="0"/>
              <w:spacing w:line="580" w:lineRule="exact"/>
              <w:jc w:val="center"/>
              <w:rPr>
                <w:rFonts w:ascii="仿宋_GB2312" w:eastAsia="仿宋_GB2312"/>
                <w:sz w:val="30"/>
                <w:szCs w:val="30"/>
              </w:rPr>
            </w:pPr>
            <w:r>
              <w:rPr>
                <w:rFonts w:ascii="仿宋_GB2312" w:eastAsia="仿宋_GB2312" w:hint="eastAsia"/>
                <w:sz w:val="30"/>
                <w:szCs w:val="30"/>
              </w:rPr>
              <w:t>04</w:t>
            </w:r>
            <w:r>
              <w:rPr>
                <w:rFonts w:ascii="仿宋_GB2312" w:eastAsia="仿宋_GB2312"/>
                <w:sz w:val="30"/>
                <w:szCs w:val="30"/>
              </w:rPr>
              <w:t>0</w:t>
            </w:r>
            <w:r>
              <w:rPr>
                <w:rFonts w:ascii="仿宋_GB2312" w:eastAsia="仿宋_GB2312" w:hint="eastAsia"/>
                <w:sz w:val="30"/>
                <w:szCs w:val="30"/>
              </w:rPr>
              <w:t>1</w:t>
            </w:r>
            <w:r>
              <w:rPr>
                <w:rFonts w:ascii="仿宋_GB2312" w:eastAsia="仿宋_GB2312"/>
                <w:sz w:val="30"/>
                <w:szCs w:val="30"/>
              </w:rPr>
              <w:t>004</w:t>
            </w:r>
          </w:p>
        </w:tc>
        <w:tc>
          <w:tcPr>
            <w:tcW w:w="1134" w:type="dxa"/>
            <w:vMerge/>
            <w:tcBorders>
              <w:right w:val="single" w:sz="4" w:space="0" w:color="auto"/>
            </w:tcBorders>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p>
        </w:tc>
        <w:tc>
          <w:tcPr>
            <w:tcW w:w="1275" w:type="dxa"/>
            <w:tcBorders>
              <w:left w:val="single" w:sz="4" w:space="0" w:color="auto"/>
            </w:tcBorders>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多媒体</w:t>
            </w:r>
          </w:p>
        </w:tc>
        <w:tc>
          <w:tcPr>
            <w:tcW w:w="4229"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参照信息类标准</w:t>
            </w:r>
          </w:p>
        </w:tc>
      </w:tr>
      <w:tr w:rsidR="009B5AE1" w:rsidTr="002A6EA0">
        <w:trPr>
          <w:trHeight w:val="575"/>
          <w:jc w:val="center"/>
        </w:trPr>
        <w:tc>
          <w:tcPr>
            <w:tcW w:w="1668" w:type="dxa"/>
            <w:vAlign w:val="center"/>
          </w:tcPr>
          <w:p w:rsidR="009B5AE1" w:rsidRDefault="009B5AE1" w:rsidP="002A6EA0">
            <w:pPr>
              <w:widowControl w:val="0"/>
              <w:snapToGrid w:val="0"/>
              <w:spacing w:line="580" w:lineRule="exact"/>
              <w:jc w:val="center"/>
              <w:rPr>
                <w:rFonts w:ascii="仿宋_GB2312" w:eastAsia="仿宋_GB2312"/>
                <w:sz w:val="30"/>
                <w:szCs w:val="30"/>
              </w:rPr>
            </w:pPr>
            <w:r>
              <w:rPr>
                <w:rFonts w:ascii="仿宋_GB2312" w:eastAsia="仿宋_GB2312" w:hint="eastAsia"/>
                <w:sz w:val="30"/>
                <w:szCs w:val="30"/>
              </w:rPr>
              <w:lastRenderedPageBreak/>
              <w:t>04</w:t>
            </w:r>
            <w:r>
              <w:rPr>
                <w:rFonts w:ascii="仿宋_GB2312" w:eastAsia="仿宋_GB2312"/>
                <w:sz w:val="30"/>
                <w:szCs w:val="30"/>
              </w:rPr>
              <w:t>0</w:t>
            </w:r>
            <w:r>
              <w:rPr>
                <w:rFonts w:ascii="仿宋_GB2312" w:eastAsia="仿宋_GB2312" w:hint="eastAsia"/>
                <w:sz w:val="30"/>
                <w:szCs w:val="30"/>
              </w:rPr>
              <w:t>1</w:t>
            </w:r>
            <w:r>
              <w:rPr>
                <w:rFonts w:ascii="仿宋_GB2312" w:eastAsia="仿宋_GB2312"/>
                <w:sz w:val="30"/>
                <w:szCs w:val="30"/>
              </w:rPr>
              <w:t>00</w:t>
            </w:r>
            <w:r>
              <w:rPr>
                <w:rFonts w:ascii="仿宋_GB2312" w:eastAsia="仿宋_GB2312" w:hint="eastAsia"/>
                <w:sz w:val="30"/>
                <w:szCs w:val="30"/>
              </w:rPr>
              <w:t>5</w:t>
            </w:r>
          </w:p>
        </w:tc>
        <w:tc>
          <w:tcPr>
            <w:tcW w:w="2409" w:type="dxa"/>
            <w:gridSpan w:val="2"/>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场地设备租赁</w:t>
            </w:r>
          </w:p>
        </w:tc>
        <w:tc>
          <w:tcPr>
            <w:tcW w:w="4229"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≤500元/平方米/天（分档次）</w:t>
            </w:r>
          </w:p>
        </w:tc>
      </w:tr>
      <w:tr w:rsidR="009B5AE1" w:rsidTr="002A6EA0">
        <w:trPr>
          <w:jc w:val="center"/>
        </w:trPr>
        <w:tc>
          <w:tcPr>
            <w:tcW w:w="1668" w:type="dxa"/>
            <w:vAlign w:val="center"/>
          </w:tcPr>
          <w:p w:rsidR="009B5AE1" w:rsidRDefault="009B5AE1" w:rsidP="002A6EA0">
            <w:pPr>
              <w:widowControl w:val="0"/>
              <w:snapToGrid w:val="0"/>
              <w:spacing w:line="580" w:lineRule="exact"/>
              <w:jc w:val="center"/>
              <w:rPr>
                <w:rFonts w:ascii="仿宋_GB2312" w:eastAsia="仿宋_GB2312"/>
                <w:sz w:val="30"/>
                <w:szCs w:val="30"/>
              </w:rPr>
            </w:pPr>
            <w:r>
              <w:rPr>
                <w:rFonts w:ascii="仿宋_GB2312" w:eastAsia="仿宋_GB2312" w:hint="eastAsia"/>
                <w:sz w:val="30"/>
                <w:szCs w:val="30"/>
              </w:rPr>
              <w:t>04</w:t>
            </w:r>
            <w:r>
              <w:rPr>
                <w:rFonts w:ascii="仿宋_GB2312" w:eastAsia="仿宋_GB2312"/>
                <w:sz w:val="30"/>
                <w:szCs w:val="30"/>
              </w:rPr>
              <w:t>0</w:t>
            </w:r>
            <w:r>
              <w:rPr>
                <w:rFonts w:ascii="仿宋_GB2312" w:eastAsia="仿宋_GB2312" w:hint="eastAsia"/>
                <w:sz w:val="30"/>
                <w:szCs w:val="30"/>
              </w:rPr>
              <w:t>1</w:t>
            </w:r>
            <w:r>
              <w:rPr>
                <w:rFonts w:ascii="仿宋_GB2312" w:eastAsia="仿宋_GB2312"/>
                <w:sz w:val="30"/>
                <w:szCs w:val="30"/>
              </w:rPr>
              <w:t>00</w:t>
            </w:r>
            <w:r>
              <w:rPr>
                <w:rFonts w:ascii="仿宋_GB2312" w:eastAsia="仿宋_GB2312" w:hint="eastAsia"/>
                <w:sz w:val="30"/>
                <w:szCs w:val="30"/>
              </w:rPr>
              <w:t>6</w:t>
            </w:r>
          </w:p>
        </w:tc>
        <w:tc>
          <w:tcPr>
            <w:tcW w:w="2409" w:type="dxa"/>
            <w:gridSpan w:val="2"/>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布展（撤展）</w:t>
            </w:r>
          </w:p>
        </w:tc>
        <w:tc>
          <w:tcPr>
            <w:tcW w:w="4229"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≤100元/平方米</w:t>
            </w:r>
          </w:p>
        </w:tc>
      </w:tr>
      <w:tr w:rsidR="009B5AE1" w:rsidTr="002A6EA0">
        <w:trPr>
          <w:jc w:val="center"/>
        </w:trPr>
        <w:tc>
          <w:tcPr>
            <w:tcW w:w="1668" w:type="dxa"/>
            <w:tcBorders>
              <w:bottom w:val="single" w:sz="12" w:space="0" w:color="auto"/>
            </w:tcBorders>
            <w:vAlign w:val="center"/>
          </w:tcPr>
          <w:p w:rsidR="009B5AE1" w:rsidRDefault="009B5AE1" w:rsidP="002A6EA0">
            <w:pPr>
              <w:widowControl w:val="0"/>
              <w:snapToGrid w:val="0"/>
              <w:spacing w:line="580" w:lineRule="exact"/>
              <w:jc w:val="center"/>
              <w:rPr>
                <w:rFonts w:ascii="仿宋_GB2312" w:eastAsia="仿宋_GB2312"/>
                <w:sz w:val="30"/>
                <w:szCs w:val="30"/>
              </w:rPr>
            </w:pPr>
            <w:r>
              <w:rPr>
                <w:rFonts w:ascii="仿宋_GB2312" w:eastAsia="仿宋_GB2312" w:hint="eastAsia"/>
                <w:sz w:val="30"/>
                <w:szCs w:val="30"/>
              </w:rPr>
              <w:t>04</w:t>
            </w:r>
            <w:r>
              <w:rPr>
                <w:rFonts w:ascii="仿宋_GB2312" w:eastAsia="仿宋_GB2312"/>
                <w:sz w:val="30"/>
                <w:szCs w:val="30"/>
              </w:rPr>
              <w:t>0</w:t>
            </w:r>
            <w:r>
              <w:rPr>
                <w:rFonts w:ascii="仿宋_GB2312" w:eastAsia="仿宋_GB2312" w:hint="eastAsia"/>
                <w:sz w:val="30"/>
                <w:szCs w:val="30"/>
              </w:rPr>
              <w:t>1</w:t>
            </w:r>
            <w:r>
              <w:rPr>
                <w:rFonts w:ascii="仿宋_GB2312" w:eastAsia="仿宋_GB2312"/>
                <w:sz w:val="30"/>
                <w:szCs w:val="30"/>
              </w:rPr>
              <w:t>00</w:t>
            </w:r>
            <w:r>
              <w:rPr>
                <w:rFonts w:ascii="仿宋_GB2312" w:eastAsia="仿宋_GB2312" w:hint="eastAsia"/>
                <w:sz w:val="30"/>
                <w:szCs w:val="30"/>
              </w:rPr>
              <w:t>7</w:t>
            </w:r>
          </w:p>
        </w:tc>
        <w:tc>
          <w:tcPr>
            <w:tcW w:w="2409" w:type="dxa"/>
            <w:gridSpan w:val="2"/>
            <w:tcBorders>
              <w:bottom w:val="single" w:sz="12" w:space="0" w:color="auto"/>
            </w:tcBorders>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现场维护</w:t>
            </w:r>
          </w:p>
        </w:tc>
        <w:tc>
          <w:tcPr>
            <w:tcW w:w="4229" w:type="dxa"/>
            <w:tcBorders>
              <w:bottom w:val="single" w:sz="12" w:space="0" w:color="auto"/>
            </w:tcBorders>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≤100元/平方米/天</w:t>
            </w:r>
          </w:p>
        </w:tc>
      </w:tr>
    </w:tbl>
    <w:p w:rsidR="009B5AE1" w:rsidRDefault="009B5AE1" w:rsidP="009B5AE1">
      <w:pPr>
        <w:pStyle w:val="3"/>
        <w:numPr>
          <w:ilvl w:val="2"/>
          <w:numId w:val="2"/>
        </w:numPr>
        <w:ind w:firstLine="640"/>
        <w:rPr>
          <w:rFonts w:ascii="黑体" w:eastAsia="黑体" w:hAnsi="黑体" w:hint="eastAsia"/>
        </w:rPr>
      </w:pPr>
      <w:bookmarkStart w:id="38" w:name="_Toc14276115"/>
      <w:r>
        <w:rPr>
          <w:rFonts w:ascii="黑体" w:eastAsia="黑体" w:hAnsi="黑体" w:hint="eastAsia"/>
        </w:rPr>
        <w:t>四、标准注释</w:t>
      </w:r>
      <w:bookmarkEnd w:id="38"/>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展览展示</w:t>
      </w:r>
      <w:r>
        <w:rPr>
          <w:rFonts w:ascii="仿宋_GB2312" w:eastAsia="仿宋_GB2312" w:hint="eastAsia"/>
          <w:sz w:val="32"/>
          <w:szCs w:val="32"/>
        </w:rPr>
        <w:t>预算</w:t>
      </w:r>
      <w:r>
        <w:rPr>
          <w:rFonts w:ascii="仿宋_GB2312" w:eastAsia="仿宋_GB2312"/>
          <w:sz w:val="32"/>
          <w:szCs w:val="32"/>
        </w:rPr>
        <w:t>开支包括住宿费、伙食费、展览展示</w:t>
      </w:r>
      <w:r>
        <w:rPr>
          <w:rFonts w:ascii="仿宋_GB2312" w:eastAsia="仿宋_GB2312" w:hint="eastAsia"/>
          <w:sz w:val="32"/>
          <w:szCs w:val="32"/>
        </w:rPr>
        <w:t>制作费、</w:t>
      </w:r>
      <w:r>
        <w:rPr>
          <w:rFonts w:ascii="仿宋_GB2312" w:eastAsia="仿宋_GB2312"/>
          <w:sz w:val="32"/>
          <w:szCs w:val="32"/>
        </w:rPr>
        <w:t>场地租金、展览展示</w:t>
      </w:r>
      <w:r>
        <w:rPr>
          <w:rFonts w:ascii="仿宋_GB2312" w:eastAsia="仿宋_GB2312" w:hint="eastAsia"/>
          <w:sz w:val="32"/>
          <w:szCs w:val="32"/>
        </w:rPr>
        <w:t>设备购置费（租金）、</w:t>
      </w:r>
      <w:r>
        <w:rPr>
          <w:rFonts w:ascii="仿宋_GB2312" w:eastAsia="仿宋_GB2312"/>
          <w:sz w:val="32"/>
          <w:szCs w:val="32"/>
        </w:rPr>
        <w:t>交通费等。</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（二）活动策划预算标准，综合考虑规格、档次等因素，在10万元/期的基础上，可结合实际50%-100%上下浮动。</w:t>
      </w:r>
    </w:p>
    <w:p w:rsidR="009B5AE1" w:rsidRDefault="009B5AE1" w:rsidP="009B5AE1">
      <w:pPr>
        <w:widowControl w:val="0"/>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（三）</w:t>
      </w:r>
      <w:r>
        <w:rPr>
          <w:rFonts w:ascii="仿宋_GB2312" w:eastAsia="仿宋_GB2312"/>
          <w:sz w:val="32"/>
          <w:szCs w:val="32"/>
        </w:rPr>
        <w:t>在展览展示</w:t>
      </w:r>
      <w:r>
        <w:rPr>
          <w:rFonts w:ascii="仿宋_GB2312" w:eastAsia="仿宋_GB2312" w:hint="eastAsia"/>
          <w:sz w:val="32"/>
          <w:szCs w:val="32"/>
        </w:rPr>
        <w:t>活动</w:t>
      </w:r>
      <w:r>
        <w:rPr>
          <w:rFonts w:ascii="仿宋_GB2312" w:eastAsia="仿宋_GB2312"/>
          <w:sz w:val="32"/>
          <w:szCs w:val="32"/>
        </w:rPr>
        <w:t>期间发生的支付给专家的讲座、咨询费等，</w:t>
      </w:r>
      <w:r>
        <w:rPr>
          <w:rFonts w:ascii="仿宋_GB2312" w:eastAsia="仿宋_GB2312" w:hint="eastAsia"/>
          <w:sz w:val="32"/>
          <w:szCs w:val="32"/>
        </w:rPr>
        <w:t>按“</w:t>
      </w:r>
      <w:r>
        <w:rPr>
          <w:rFonts w:ascii="仿宋_GB2312" w:eastAsia="仿宋_GB2312"/>
          <w:sz w:val="32"/>
          <w:szCs w:val="32"/>
        </w:rPr>
        <w:t>0</w:t>
      </w:r>
      <w:r>
        <w:rPr>
          <w:rFonts w:ascii="仿宋_GB2312" w:eastAsia="仿宋_GB2312" w:hint="eastAsia"/>
          <w:sz w:val="32"/>
          <w:szCs w:val="32"/>
        </w:rPr>
        <w:t>8</w:t>
      </w:r>
      <w:r>
        <w:rPr>
          <w:rFonts w:ascii="仿宋_GB2312" w:eastAsia="仿宋_GB2312"/>
          <w:sz w:val="32"/>
          <w:szCs w:val="32"/>
        </w:rPr>
        <w:t>01001、0</w:t>
      </w:r>
      <w:r>
        <w:rPr>
          <w:rFonts w:ascii="仿宋_GB2312" w:eastAsia="仿宋_GB2312" w:hint="eastAsia"/>
          <w:sz w:val="32"/>
          <w:szCs w:val="32"/>
        </w:rPr>
        <w:t>8</w:t>
      </w:r>
      <w:r>
        <w:rPr>
          <w:rFonts w:ascii="仿宋_GB2312" w:eastAsia="仿宋_GB2312"/>
          <w:sz w:val="32"/>
          <w:szCs w:val="32"/>
        </w:rPr>
        <w:t>01002</w:t>
      </w:r>
      <w:r>
        <w:rPr>
          <w:rFonts w:ascii="仿宋_GB2312" w:eastAsia="仿宋_GB2312" w:hint="eastAsia"/>
          <w:sz w:val="32"/>
          <w:szCs w:val="32"/>
        </w:rPr>
        <w:t>”</w:t>
      </w:r>
      <w:r>
        <w:rPr>
          <w:rFonts w:ascii="仿宋_GB2312" w:eastAsia="仿宋_GB2312"/>
          <w:sz w:val="32"/>
          <w:szCs w:val="32"/>
        </w:rPr>
        <w:t>标准</w:t>
      </w:r>
      <w:r>
        <w:rPr>
          <w:rFonts w:ascii="仿宋_GB2312" w:eastAsia="仿宋_GB2312" w:hint="eastAsia"/>
          <w:sz w:val="32"/>
          <w:szCs w:val="32"/>
        </w:rPr>
        <w:t>另行</w:t>
      </w:r>
      <w:r>
        <w:rPr>
          <w:rFonts w:ascii="仿宋_GB2312" w:eastAsia="仿宋_GB2312"/>
          <w:sz w:val="32"/>
          <w:szCs w:val="32"/>
        </w:rPr>
        <w:t>计算。</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sz w:val="32"/>
          <w:szCs w:val="32"/>
        </w:rPr>
        <w:t>编辑展览展示资料的劳务支出，</w:t>
      </w:r>
      <w:r>
        <w:rPr>
          <w:rFonts w:ascii="仿宋_GB2312" w:eastAsia="仿宋_GB2312" w:hint="eastAsia"/>
          <w:sz w:val="32"/>
          <w:szCs w:val="32"/>
        </w:rPr>
        <w:t>按第八章“劳务服务”相关标准另行计算。</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（五）展览展示讲解员</w:t>
      </w:r>
      <w:r>
        <w:rPr>
          <w:rFonts w:ascii="仿宋_GB2312" w:eastAsia="仿宋_GB2312"/>
          <w:sz w:val="32"/>
          <w:szCs w:val="32"/>
        </w:rPr>
        <w:t>按</w:t>
      </w:r>
      <w:r>
        <w:rPr>
          <w:rFonts w:ascii="仿宋_GB2312" w:eastAsia="仿宋_GB2312" w:hint="eastAsia"/>
          <w:sz w:val="32"/>
          <w:szCs w:val="32"/>
        </w:rPr>
        <w:t>200元/人/小时</w:t>
      </w:r>
      <w:r>
        <w:rPr>
          <w:rFonts w:ascii="仿宋_GB2312" w:eastAsia="仿宋_GB2312"/>
          <w:sz w:val="32"/>
          <w:szCs w:val="32"/>
        </w:rPr>
        <w:t>标准</w:t>
      </w:r>
      <w:r>
        <w:rPr>
          <w:rFonts w:ascii="仿宋_GB2312" w:eastAsia="仿宋_GB2312" w:hint="eastAsia"/>
          <w:sz w:val="32"/>
          <w:szCs w:val="32"/>
        </w:rPr>
        <w:t>另行</w:t>
      </w:r>
      <w:r>
        <w:rPr>
          <w:rFonts w:ascii="仿宋_GB2312" w:eastAsia="仿宋_GB2312"/>
          <w:sz w:val="32"/>
          <w:szCs w:val="32"/>
        </w:rPr>
        <w:t>计算。</w:t>
      </w:r>
    </w:p>
    <w:p w:rsidR="009B5AE1" w:rsidRDefault="009B5AE1" w:rsidP="009B5AE1">
      <w:pPr>
        <w:widowControl w:val="0"/>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（六）</w:t>
      </w:r>
      <w:r>
        <w:rPr>
          <w:rFonts w:ascii="仿宋_GB2312" w:eastAsia="仿宋_GB2312"/>
          <w:sz w:val="32"/>
          <w:szCs w:val="32"/>
        </w:rPr>
        <w:t>展览展示志愿人员用餐或发放误餐补贴的定额标准</w:t>
      </w:r>
      <w:r>
        <w:rPr>
          <w:rFonts w:ascii="仿宋_GB2312" w:eastAsia="仿宋_GB2312" w:hint="eastAsia"/>
          <w:sz w:val="32"/>
          <w:szCs w:val="32"/>
        </w:rPr>
        <w:t>按1</w:t>
      </w:r>
      <w:r>
        <w:rPr>
          <w:rFonts w:ascii="仿宋_GB2312" w:eastAsia="仿宋_GB2312"/>
          <w:sz w:val="32"/>
          <w:szCs w:val="32"/>
        </w:rPr>
        <w:t>00元</w:t>
      </w:r>
      <w:r>
        <w:rPr>
          <w:rFonts w:ascii="仿宋_GB2312" w:eastAsia="仿宋_GB2312" w:hint="eastAsia"/>
          <w:sz w:val="32"/>
          <w:szCs w:val="32"/>
        </w:rPr>
        <w:t>/人/天另行计算。</w:t>
      </w:r>
    </w:p>
    <w:p w:rsidR="009B5AE1" w:rsidRDefault="009B5AE1" w:rsidP="009B5AE1">
      <w:pPr>
        <w:widowControl w:val="0"/>
        <w:spacing w:beforeLines="50" w:before="156" w:afterLines="50" w:after="156" w:line="580" w:lineRule="exact"/>
        <w:jc w:val="center"/>
        <w:rPr>
          <w:rFonts w:ascii="黑体" w:eastAsia="黑体" w:hAnsi="黑体"/>
          <w:sz w:val="32"/>
          <w:szCs w:val="32"/>
        </w:rPr>
      </w:pPr>
      <w:r>
        <w:rPr>
          <w:rFonts w:ascii="仿宋_GB2312" w:eastAsia="仿宋_GB2312"/>
          <w:sz w:val="32"/>
          <w:szCs w:val="32"/>
        </w:rPr>
        <w:br w:type="page"/>
      </w:r>
      <w:bookmarkStart w:id="39" w:name="_Toc1010_WPSOffice_Level1"/>
      <w:bookmarkStart w:id="40" w:name="_Toc14276116"/>
      <w:r>
        <w:rPr>
          <w:rFonts w:ascii="黑体" w:eastAsia="黑体" w:hAnsi="黑体" w:hint="eastAsia"/>
          <w:sz w:val="32"/>
          <w:szCs w:val="32"/>
        </w:rPr>
        <w:lastRenderedPageBreak/>
        <w:t>第五章  评选竞赛</w:t>
      </w:r>
      <w:bookmarkEnd w:id="39"/>
      <w:bookmarkEnd w:id="40"/>
    </w:p>
    <w:p w:rsidR="009B5AE1" w:rsidRDefault="009B5AE1" w:rsidP="009B5AE1">
      <w:pPr>
        <w:pStyle w:val="3"/>
        <w:numPr>
          <w:ilvl w:val="2"/>
          <w:numId w:val="2"/>
        </w:numPr>
        <w:ind w:firstLine="640"/>
        <w:rPr>
          <w:rFonts w:ascii="黑体" w:eastAsia="黑体" w:hAnsi="黑体"/>
        </w:rPr>
      </w:pPr>
      <w:bookmarkStart w:id="41" w:name="_Toc13849_WPSOffice_Level2"/>
      <w:bookmarkStart w:id="42" w:name="_Toc14276117"/>
      <w:r>
        <w:rPr>
          <w:rFonts w:ascii="黑体" w:eastAsia="黑体" w:hAnsi="黑体" w:hint="eastAsia"/>
        </w:rPr>
        <w:t>一、任务内容</w:t>
      </w:r>
      <w:bookmarkEnd w:id="41"/>
      <w:bookmarkEnd w:id="42"/>
    </w:p>
    <w:p w:rsidR="009B5AE1" w:rsidRDefault="009B5AE1" w:rsidP="009B5AE1">
      <w:pPr>
        <w:widowControl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评选竞赛</w:t>
      </w:r>
      <w:r>
        <w:rPr>
          <w:rFonts w:ascii="仿宋_GB2312" w:eastAsia="仿宋_GB2312"/>
          <w:sz w:val="32"/>
          <w:szCs w:val="32"/>
        </w:rPr>
        <w:t>是指</w:t>
      </w:r>
      <w:r>
        <w:rPr>
          <w:rFonts w:ascii="仿宋_GB2312" w:eastAsia="仿宋_GB2312" w:hint="eastAsia"/>
          <w:sz w:val="32"/>
          <w:szCs w:val="32"/>
        </w:rPr>
        <w:t>中国科协定期或不定期</w:t>
      </w:r>
      <w:r>
        <w:rPr>
          <w:rFonts w:ascii="仿宋_GB2312" w:eastAsia="仿宋_GB2312"/>
          <w:sz w:val="32"/>
          <w:szCs w:val="32"/>
        </w:rPr>
        <w:t>组织开展的具有</w:t>
      </w:r>
      <w:r>
        <w:rPr>
          <w:rFonts w:ascii="仿宋_GB2312" w:eastAsia="仿宋_GB2312" w:hint="eastAsia"/>
          <w:sz w:val="32"/>
          <w:szCs w:val="32"/>
        </w:rPr>
        <w:t>群众性、</w:t>
      </w:r>
      <w:r>
        <w:rPr>
          <w:rFonts w:ascii="仿宋_GB2312" w:eastAsia="仿宋_GB2312"/>
          <w:sz w:val="32"/>
          <w:szCs w:val="32"/>
        </w:rPr>
        <w:t>导向性、示范性</w:t>
      </w:r>
      <w:r>
        <w:rPr>
          <w:rFonts w:ascii="仿宋_GB2312" w:eastAsia="仿宋_GB2312" w:hint="eastAsia"/>
          <w:sz w:val="32"/>
          <w:szCs w:val="32"/>
        </w:rPr>
        <w:t>、社会参与</w:t>
      </w:r>
      <w:r>
        <w:rPr>
          <w:rFonts w:ascii="仿宋_GB2312" w:eastAsia="仿宋_GB2312"/>
          <w:sz w:val="32"/>
          <w:szCs w:val="32"/>
        </w:rPr>
        <w:t>性</w:t>
      </w:r>
      <w:r>
        <w:rPr>
          <w:rFonts w:ascii="仿宋_GB2312" w:eastAsia="仿宋_GB2312" w:hint="eastAsia"/>
          <w:sz w:val="32"/>
          <w:szCs w:val="32"/>
        </w:rPr>
        <w:t>、竞争性等</w:t>
      </w:r>
      <w:r>
        <w:rPr>
          <w:rFonts w:ascii="仿宋_GB2312" w:eastAsia="仿宋_GB2312"/>
          <w:sz w:val="32"/>
          <w:szCs w:val="32"/>
        </w:rPr>
        <w:t>的</w:t>
      </w:r>
      <w:r>
        <w:rPr>
          <w:rFonts w:ascii="仿宋_GB2312" w:eastAsia="仿宋_GB2312" w:hint="eastAsia"/>
          <w:sz w:val="32"/>
          <w:szCs w:val="32"/>
        </w:rPr>
        <w:t>科学技术类</w:t>
      </w:r>
      <w:r>
        <w:rPr>
          <w:rFonts w:ascii="仿宋_GB2312" w:eastAsia="仿宋_GB2312"/>
          <w:sz w:val="32"/>
          <w:szCs w:val="32"/>
        </w:rPr>
        <w:t>全国</w:t>
      </w:r>
      <w:r>
        <w:rPr>
          <w:rFonts w:ascii="仿宋_GB2312" w:eastAsia="仿宋_GB2312" w:hint="eastAsia"/>
          <w:sz w:val="32"/>
          <w:szCs w:val="32"/>
        </w:rPr>
        <w:t>或国际</w:t>
      </w:r>
      <w:r>
        <w:rPr>
          <w:rFonts w:ascii="仿宋_GB2312" w:eastAsia="仿宋_GB2312"/>
          <w:sz w:val="32"/>
          <w:szCs w:val="32"/>
        </w:rPr>
        <w:t>竞赛与评</w:t>
      </w:r>
      <w:r>
        <w:rPr>
          <w:rFonts w:ascii="仿宋_GB2312" w:eastAsia="仿宋_GB2312" w:hint="eastAsia"/>
          <w:sz w:val="32"/>
          <w:szCs w:val="32"/>
        </w:rPr>
        <w:t>选</w:t>
      </w:r>
      <w:r>
        <w:rPr>
          <w:rFonts w:ascii="仿宋_GB2312" w:eastAsia="仿宋_GB2312"/>
          <w:sz w:val="32"/>
          <w:szCs w:val="32"/>
        </w:rPr>
        <w:t>活动</w:t>
      </w:r>
      <w:r>
        <w:rPr>
          <w:rFonts w:ascii="仿宋_GB2312" w:eastAsia="仿宋_GB2312" w:hint="eastAsia"/>
          <w:sz w:val="32"/>
          <w:szCs w:val="32"/>
        </w:rPr>
        <w:t>。任务内容包括方案设计、宣传推广、评审评选、竞赛演示与颁奖、跟踪评估、总结验收等。</w:t>
      </w:r>
    </w:p>
    <w:p w:rsidR="009B5AE1" w:rsidRDefault="009B5AE1" w:rsidP="009B5AE1">
      <w:pPr>
        <w:pStyle w:val="3"/>
        <w:numPr>
          <w:ilvl w:val="2"/>
          <w:numId w:val="2"/>
        </w:numPr>
        <w:ind w:firstLine="640"/>
        <w:rPr>
          <w:rFonts w:ascii="黑体" w:eastAsia="黑体" w:hAnsi="黑体"/>
        </w:rPr>
      </w:pPr>
      <w:bookmarkStart w:id="43" w:name="_Toc4778_WPSOffice_Level2"/>
      <w:bookmarkStart w:id="44" w:name="_Toc14276118"/>
      <w:r>
        <w:rPr>
          <w:rFonts w:ascii="黑体" w:eastAsia="黑体" w:hAnsi="黑体" w:hint="eastAsia"/>
        </w:rPr>
        <w:t>二、任务类别</w:t>
      </w:r>
      <w:bookmarkEnd w:id="43"/>
      <w:bookmarkEnd w:id="44"/>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146"/>
      </w:tblGrid>
      <w:tr w:rsidR="009B5AE1" w:rsidTr="002A6EA0">
        <w:trPr>
          <w:trHeight w:val="586"/>
          <w:jc w:val="center"/>
        </w:trPr>
        <w:tc>
          <w:tcPr>
            <w:tcW w:w="2376" w:type="dxa"/>
            <w:tcBorders>
              <w:top w:val="single" w:sz="12" w:space="0" w:color="auto"/>
            </w:tcBorders>
            <w:noWrap/>
            <w:vAlign w:val="center"/>
          </w:tcPr>
          <w:p w:rsidR="009B5AE1" w:rsidRDefault="009B5AE1" w:rsidP="002A6EA0">
            <w:pPr>
              <w:widowControl w:val="0"/>
              <w:snapToGrid w:val="0"/>
              <w:spacing w:line="580" w:lineRule="exact"/>
              <w:jc w:val="center"/>
              <w:rPr>
                <w:rFonts w:ascii="宋体" w:hAnsi="宋体"/>
                <w:bCs/>
                <w:sz w:val="30"/>
                <w:szCs w:val="30"/>
              </w:rPr>
            </w:pPr>
            <w:r>
              <w:rPr>
                <w:rFonts w:ascii="宋体" w:hAnsi="宋体" w:hint="eastAsia"/>
                <w:bCs/>
                <w:sz w:val="30"/>
                <w:szCs w:val="30"/>
              </w:rPr>
              <w:t>任务类别</w:t>
            </w:r>
          </w:p>
        </w:tc>
        <w:tc>
          <w:tcPr>
            <w:tcW w:w="6146" w:type="dxa"/>
            <w:tcBorders>
              <w:top w:val="single" w:sz="12" w:space="0" w:color="auto"/>
            </w:tcBorders>
            <w:noWrap/>
            <w:vAlign w:val="center"/>
          </w:tcPr>
          <w:p w:rsidR="009B5AE1" w:rsidRDefault="009B5AE1" w:rsidP="002A6EA0">
            <w:pPr>
              <w:widowControl w:val="0"/>
              <w:snapToGrid w:val="0"/>
              <w:spacing w:line="580" w:lineRule="exact"/>
              <w:ind w:firstLineChars="200" w:firstLine="600"/>
              <w:jc w:val="center"/>
              <w:rPr>
                <w:rFonts w:ascii="宋体" w:hAnsi="宋体"/>
                <w:bCs/>
                <w:sz w:val="30"/>
                <w:szCs w:val="30"/>
              </w:rPr>
            </w:pPr>
            <w:r>
              <w:rPr>
                <w:rFonts w:ascii="宋体" w:hAnsi="宋体" w:hint="eastAsia"/>
                <w:bCs/>
                <w:sz w:val="30"/>
                <w:szCs w:val="30"/>
              </w:rPr>
              <w:t>特征说明</w:t>
            </w:r>
          </w:p>
        </w:tc>
      </w:tr>
      <w:tr w:rsidR="009B5AE1" w:rsidTr="002A6EA0">
        <w:trPr>
          <w:jc w:val="center"/>
        </w:trPr>
        <w:tc>
          <w:tcPr>
            <w:tcW w:w="2376" w:type="dxa"/>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方案设计</w:t>
            </w:r>
          </w:p>
        </w:tc>
        <w:tc>
          <w:tcPr>
            <w:tcW w:w="6146"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策划评选竞赛工作方案。</w:t>
            </w:r>
          </w:p>
        </w:tc>
      </w:tr>
      <w:tr w:rsidR="009B5AE1" w:rsidTr="002A6EA0">
        <w:trPr>
          <w:jc w:val="center"/>
        </w:trPr>
        <w:tc>
          <w:tcPr>
            <w:tcW w:w="2376" w:type="dxa"/>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宣传推广</w:t>
            </w:r>
          </w:p>
        </w:tc>
        <w:tc>
          <w:tcPr>
            <w:tcW w:w="6146"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对评选竞赛相关工作开展宣传报道等。</w:t>
            </w:r>
          </w:p>
        </w:tc>
      </w:tr>
      <w:tr w:rsidR="009B5AE1" w:rsidTr="002A6EA0">
        <w:trPr>
          <w:jc w:val="center"/>
        </w:trPr>
        <w:tc>
          <w:tcPr>
            <w:tcW w:w="2376" w:type="dxa"/>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评审评选</w:t>
            </w:r>
          </w:p>
        </w:tc>
        <w:tc>
          <w:tcPr>
            <w:tcW w:w="6146"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组织专家开展评审评选活动。</w:t>
            </w:r>
          </w:p>
        </w:tc>
      </w:tr>
      <w:tr w:rsidR="009B5AE1" w:rsidTr="002A6EA0">
        <w:trPr>
          <w:jc w:val="center"/>
        </w:trPr>
        <w:tc>
          <w:tcPr>
            <w:tcW w:w="2376" w:type="dxa"/>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竞赛演示与颁奖</w:t>
            </w:r>
          </w:p>
        </w:tc>
        <w:tc>
          <w:tcPr>
            <w:tcW w:w="6146"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组织实施竞赛选拔，现场演示颁奖。</w:t>
            </w:r>
          </w:p>
        </w:tc>
      </w:tr>
      <w:tr w:rsidR="009B5AE1" w:rsidTr="002A6EA0">
        <w:trPr>
          <w:jc w:val="center"/>
        </w:trPr>
        <w:tc>
          <w:tcPr>
            <w:tcW w:w="2376" w:type="dxa"/>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跟踪评估</w:t>
            </w:r>
          </w:p>
        </w:tc>
        <w:tc>
          <w:tcPr>
            <w:tcW w:w="6146"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建立数据库，对竞赛获奖者成长规律进行跟踪，维护专家库。</w:t>
            </w:r>
          </w:p>
        </w:tc>
      </w:tr>
      <w:tr w:rsidR="009B5AE1" w:rsidTr="002A6EA0">
        <w:trPr>
          <w:jc w:val="center"/>
        </w:trPr>
        <w:tc>
          <w:tcPr>
            <w:tcW w:w="2376" w:type="dxa"/>
            <w:tcBorders>
              <w:bottom w:val="single" w:sz="12" w:space="0" w:color="auto"/>
            </w:tcBorders>
            <w:vAlign w:val="center"/>
          </w:tcPr>
          <w:p w:rsidR="009B5AE1" w:rsidRDefault="009B5AE1" w:rsidP="002A6EA0">
            <w:pPr>
              <w:widowControl w:val="0"/>
              <w:shd w:val="clear" w:color="auto" w:fill="FFFFFF"/>
              <w:spacing w:line="580" w:lineRule="exact"/>
              <w:jc w:val="left"/>
              <w:rPr>
                <w:rFonts w:ascii="仿宋_GB2312" w:eastAsia="仿宋_GB2312" w:hint="eastAsia"/>
                <w:sz w:val="30"/>
                <w:szCs w:val="30"/>
              </w:rPr>
            </w:pPr>
            <w:r>
              <w:rPr>
                <w:rFonts w:ascii="仿宋_GB2312" w:eastAsia="仿宋_GB2312" w:hint="eastAsia"/>
                <w:sz w:val="30"/>
                <w:szCs w:val="30"/>
              </w:rPr>
              <w:t>总结验收</w:t>
            </w:r>
          </w:p>
        </w:tc>
        <w:tc>
          <w:tcPr>
            <w:tcW w:w="6146" w:type="dxa"/>
            <w:tcBorders>
              <w:bottom w:val="single" w:sz="12" w:space="0" w:color="auto"/>
            </w:tcBorders>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依据项目的原始章程和合法变更行为，对项目成果和全部之前的活动过程进行审验和接收的行为。</w:t>
            </w:r>
          </w:p>
        </w:tc>
      </w:tr>
    </w:tbl>
    <w:p w:rsidR="009B5AE1" w:rsidRDefault="009B5AE1" w:rsidP="009B5AE1">
      <w:pPr>
        <w:widowControl w:val="0"/>
      </w:pPr>
    </w:p>
    <w:p w:rsidR="009B5AE1" w:rsidRDefault="009B5AE1" w:rsidP="009B5AE1">
      <w:pPr>
        <w:pStyle w:val="3"/>
        <w:numPr>
          <w:ilvl w:val="2"/>
          <w:numId w:val="2"/>
        </w:numPr>
        <w:spacing w:before="260" w:after="260" w:line="416" w:lineRule="auto"/>
        <w:ind w:firstLineChars="0" w:firstLine="641"/>
        <w:rPr>
          <w:rFonts w:ascii="黑体" w:eastAsia="黑体" w:hAnsi="黑体"/>
        </w:rPr>
      </w:pPr>
      <w:bookmarkStart w:id="45" w:name="_Toc32173_WPSOffice_Level2"/>
      <w:bookmarkStart w:id="46" w:name="_Toc14276119"/>
      <w:r>
        <w:rPr>
          <w:rFonts w:ascii="黑体" w:eastAsia="黑体" w:hAnsi="黑体"/>
        </w:rPr>
        <w:br w:type="page"/>
      </w:r>
      <w:r>
        <w:rPr>
          <w:rFonts w:ascii="黑体" w:eastAsia="黑体" w:hAnsi="黑体" w:hint="eastAsia"/>
        </w:rPr>
        <w:lastRenderedPageBreak/>
        <w:t>三、预算标准</w:t>
      </w:r>
      <w:bookmarkEnd w:id="45"/>
      <w:bookmarkEnd w:id="46"/>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668"/>
        <w:gridCol w:w="2409"/>
        <w:gridCol w:w="4445"/>
      </w:tblGrid>
      <w:tr w:rsidR="009B5AE1" w:rsidTr="002A6EA0">
        <w:trPr>
          <w:trHeight w:val="586"/>
          <w:jc w:val="center"/>
        </w:trPr>
        <w:tc>
          <w:tcPr>
            <w:tcW w:w="1668" w:type="dxa"/>
            <w:vAlign w:val="center"/>
          </w:tcPr>
          <w:p w:rsidR="009B5AE1" w:rsidRDefault="009B5AE1" w:rsidP="002A6EA0">
            <w:pPr>
              <w:widowControl w:val="0"/>
              <w:snapToGrid w:val="0"/>
              <w:spacing w:line="580" w:lineRule="exact"/>
              <w:jc w:val="center"/>
              <w:rPr>
                <w:rFonts w:ascii="宋体" w:hAnsi="宋体"/>
                <w:bCs/>
                <w:sz w:val="30"/>
                <w:szCs w:val="30"/>
              </w:rPr>
            </w:pPr>
            <w:r>
              <w:rPr>
                <w:rFonts w:ascii="宋体" w:hAnsi="宋体" w:hint="eastAsia"/>
                <w:bCs/>
                <w:sz w:val="30"/>
                <w:szCs w:val="30"/>
              </w:rPr>
              <w:t>标准编码</w:t>
            </w:r>
          </w:p>
        </w:tc>
        <w:tc>
          <w:tcPr>
            <w:tcW w:w="2409" w:type="dxa"/>
            <w:noWrap/>
            <w:vAlign w:val="center"/>
          </w:tcPr>
          <w:p w:rsidR="009B5AE1" w:rsidRDefault="009B5AE1" w:rsidP="002A6EA0">
            <w:pPr>
              <w:widowControl w:val="0"/>
              <w:snapToGrid w:val="0"/>
              <w:spacing w:line="580" w:lineRule="exact"/>
              <w:jc w:val="center"/>
              <w:rPr>
                <w:rFonts w:ascii="宋体" w:hAnsi="宋体"/>
                <w:bCs/>
                <w:sz w:val="30"/>
                <w:szCs w:val="30"/>
              </w:rPr>
            </w:pPr>
            <w:r>
              <w:rPr>
                <w:rFonts w:ascii="宋体" w:hAnsi="宋体" w:hint="eastAsia"/>
                <w:bCs/>
                <w:sz w:val="30"/>
                <w:szCs w:val="30"/>
              </w:rPr>
              <w:t>任务类别</w:t>
            </w:r>
          </w:p>
        </w:tc>
        <w:tc>
          <w:tcPr>
            <w:tcW w:w="4445" w:type="dxa"/>
            <w:noWrap/>
            <w:vAlign w:val="center"/>
          </w:tcPr>
          <w:p w:rsidR="009B5AE1" w:rsidRDefault="009B5AE1" w:rsidP="002A6EA0">
            <w:pPr>
              <w:widowControl w:val="0"/>
              <w:snapToGrid w:val="0"/>
              <w:spacing w:line="580" w:lineRule="exact"/>
              <w:ind w:firstLineChars="200" w:firstLine="600"/>
              <w:jc w:val="center"/>
              <w:rPr>
                <w:rFonts w:ascii="宋体" w:hAnsi="宋体"/>
                <w:bCs/>
                <w:sz w:val="30"/>
                <w:szCs w:val="30"/>
              </w:rPr>
            </w:pPr>
            <w:r>
              <w:rPr>
                <w:rFonts w:ascii="宋体" w:hAnsi="宋体" w:hint="eastAsia"/>
                <w:bCs/>
                <w:sz w:val="30"/>
                <w:szCs w:val="30"/>
              </w:rPr>
              <w:t>预算标准</w:t>
            </w:r>
          </w:p>
        </w:tc>
      </w:tr>
      <w:tr w:rsidR="009B5AE1" w:rsidTr="002A6EA0">
        <w:trPr>
          <w:jc w:val="center"/>
        </w:trPr>
        <w:tc>
          <w:tcPr>
            <w:tcW w:w="1668" w:type="dxa"/>
            <w:vAlign w:val="center"/>
          </w:tcPr>
          <w:p w:rsidR="009B5AE1" w:rsidRDefault="009B5AE1" w:rsidP="002A6EA0">
            <w:pPr>
              <w:widowControl w:val="0"/>
              <w:snapToGrid w:val="0"/>
              <w:spacing w:line="580" w:lineRule="exact"/>
              <w:jc w:val="center"/>
              <w:rPr>
                <w:rFonts w:ascii="仿宋_GB2312" w:eastAsia="仿宋_GB2312"/>
                <w:sz w:val="30"/>
                <w:szCs w:val="30"/>
              </w:rPr>
            </w:pPr>
            <w:r>
              <w:rPr>
                <w:rFonts w:ascii="仿宋_GB2312" w:eastAsia="仿宋_GB2312" w:hint="eastAsia"/>
                <w:sz w:val="30"/>
                <w:szCs w:val="30"/>
              </w:rPr>
              <w:t>05</w:t>
            </w:r>
            <w:r>
              <w:rPr>
                <w:rFonts w:ascii="仿宋_GB2312" w:eastAsia="仿宋_GB2312"/>
                <w:sz w:val="30"/>
                <w:szCs w:val="30"/>
              </w:rPr>
              <w:t>0</w:t>
            </w:r>
            <w:r>
              <w:rPr>
                <w:rFonts w:ascii="仿宋_GB2312" w:eastAsia="仿宋_GB2312" w:hint="eastAsia"/>
                <w:sz w:val="30"/>
                <w:szCs w:val="30"/>
              </w:rPr>
              <w:t>1</w:t>
            </w:r>
            <w:r>
              <w:rPr>
                <w:rFonts w:ascii="仿宋_GB2312" w:eastAsia="仿宋_GB2312"/>
                <w:sz w:val="30"/>
                <w:szCs w:val="30"/>
              </w:rPr>
              <w:t>001</w:t>
            </w:r>
          </w:p>
        </w:tc>
        <w:tc>
          <w:tcPr>
            <w:tcW w:w="2409" w:type="dxa"/>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方案设计</w:t>
            </w:r>
          </w:p>
        </w:tc>
        <w:tc>
          <w:tcPr>
            <w:tcW w:w="4445"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≤5万元</w:t>
            </w:r>
          </w:p>
        </w:tc>
      </w:tr>
      <w:tr w:rsidR="009B5AE1" w:rsidTr="002A6EA0">
        <w:trPr>
          <w:jc w:val="center"/>
        </w:trPr>
        <w:tc>
          <w:tcPr>
            <w:tcW w:w="1668" w:type="dxa"/>
            <w:vAlign w:val="center"/>
          </w:tcPr>
          <w:p w:rsidR="009B5AE1" w:rsidRDefault="009B5AE1" w:rsidP="002A6EA0">
            <w:pPr>
              <w:widowControl w:val="0"/>
              <w:snapToGrid w:val="0"/>
              <w:spacing w:line="580" w:lineRule="exact"/>
              <w:jc w:val="center"/>
              <w:rPr>
                <w:rFonts w:ascii="仿宋_GB2312" w:eastAsia="仿宋_GB2312"/>
                <w:sz w:val="30"/>
                <w:szCs w:val="30"/>
              </w:rPr>
            </w:pPr>
            <w:r>
              <w:rPr>
                <w:rFonts w:ascii="仿宋_GB2312" w:eastAsia="仿宋_GB2312" w:hint="eastAsia"/>
                <w:sz w:val="30"/>
                <w:szCs w:val="30"/>
              </w:rPr>
              <w:t>05</w:t>
            </w:r>
            <w:r>
              <w:rPr>
                <w:rFonts w:ascii="仿宋_GB2312" w:eastAsia="仿宋_GB2312"/>
                <w:sz w:val="30"/>
                <w:szCs w:val="30"/>
              </w:rPr>
              <w:t>0</w:t>
            </w:r>
            <w:r>
              <w:rPr>
                <w:rFonts w:ascii="仿宋_GB2312" w:eastAsia="仿宋_GB2312" w:hint="eastAsia"/>
                <w:sz w:val="30"/>
                <w:szCs w:val="30"/>
              </w:rPr>
              <w:t>1</w:t>
            </w:r>
            <w:r>
              <w:rPr>
                <w:rFonts w:ascii="仿宋_GB2312" w:eastAsia="仿宋_GB2312"/>
                <w:sz w:val="30"/>
                <w:szCs w:val="30"/>
              </w:rPr>
              <w:t>002</w:t>
            </w:r>
          </w:p>
        </w:tc>
        <w:tc>
          <w:tcPr>
            <w:tcW w:w="2409" w:type="dxa"/>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宣传推广</w:t>
            </w:r>
          </w:p>
        </w:tc>
        <w:tc>
          <w:tcPr>
            <w:tcW w:w="4445"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参考第七章第一节“宣传推介”相关标准</w:t>
            </w:r>
          </w:p>
        </w:tc>
      </w:tr>
      <w:tr w:rsidR="009B5AE1" w:rsidTr="002A6EA0">
        <w:trPr>
          <w:jc w:val="center"/>
        </w:trPr>
        <w:tc>
          <w:tcPr>
            <w:tcW w:w="1668" w:type="dxa"/>
            <w:vAlign w:val="center"/>
          </w:tcPr>
          <w:p w:rsidR="009B5AE1" w:rsidRDefault="009B5AE1" w:rsidP="002A6EA0">
            <w:pPr>
              <w:widowControl w:val="0"/>
              <w:snapToGrid w:val="0"/>
              <w:spacing w:line="580" w:lineRule="exact"/>
              <w:jc w:val="center"/>
              <w:rPr>
                <w:rFonts w:ascii="仿宋_GB2312" w:eastAsia="仿宋_GB2312"/>
                <w:sz w:val="30"/>
                <w:szCs w:val="30"/>
              </w:rPr>
            </w:pPr>
            <w:r>
              <w:rPr>
                <w:rFonts w:ascii="仿宋_GB2312" w:eastAsia="仿宋_GB2312" w:hint="eastAsia"/>
                <w:sz w:val="30"/>
                <w:szCs w:val="30"/>
              </w:rPr>
              <w:t>05</w:t>
            </w:r>
            <w:r>
              <w:rPr>
                <w:rFonts w:ascii="仿宋_GB2312" w:eastAsia="仿宋_GB2312"/>
                <w:sz w:val="30"/>
                <w:szCs w:val="30"/>
              </w:rPr>
              <w:t>0</w:t>
            </w:r>
            <w:r>
              <w:rPr>
                <w:rFonts w:ascii="仿宋_GB2312" w:eastAsia="仿宋_GB2312" w:hint="eastAsia"/>
                <w:sz w:val="30"/>
                <w:szCs w:val="30"/>
              </w:rPr>
              <w:t>1</w:t>
            </w:r>
            <w:r>
              <w:rPr>
                <w:rFonts w:ascii="仿宋_GB2312" w:eastAsia="仿宋_GB2312"/>
                <w:sz w:val="30"/>
                <w:szCs w:val="30"/>
              </w:rPr>
              <w:t>00</w:t>
            </w:r>
            <w:r>
              <w:rPr>
                <w:rFonts w:ascii="仿宋_GB2312" w:eastAsia="仿宋_GB2312" w:hint="eastAsia"/>
                <w:sz w:val="30"/>
                <w:szCs w:val="30"/>
              </w:rPr>
              <w:t>3</w:t>
            </w:r>
          </w:p>
        </w:tc>
        <w:tc>
          <w:tcPr>
            <w:tcW w:w="2409" w:type="dxa"/>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评审评选</w:t>
            </w:r>
          </w:p>
        </w:tc>
        <w:tc>
          <w:tcPr>
            <w:tcW w:w="4445"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按国内会议标准、劳务服务标准</w:t>
            </w:r>
          </w:p>
        </w:tc>
      </w:tr>
      <w:tr w:rsidR="009B5AE1" w:rsidTr="002A6EA0">
        <w:trPr>
          <w:jc w:val="center"/>
        </w:trPr>
        <w:tc>
          <w:tcPr>
            <w:tcW w:w="1668" w:type="dxa"/>
            <w:vAlign w:val="center"/>
          </w:tcPr>
          <w:p w:rsidR="009B5AE1" w:rsidRDefault="009B5AE1" w:rsidP="002A6EA0">
            <w:pPr>
              <w:widowControl w:val="0"/>
              <w:snapToGrid w:val="0"/>
              <w:spacing w:line="580" w:lineRule="exact"/>
              <w:jc w:val="center"/>
              <w:rPr>
                <w:rFonts w:ascii="仿宋_GB2312" w:eastAsia="仿宋_GB2312"/>
                <w:sz w:val="30"/>
                <w:szCs w:val="30"/>
              </w:rPr>
            </w:pPr>
            <w:r>
              <w:rPr>
                <w:rFonts w:ascii="仿宋_GB2312" w:eastAsia="仿宋_GB2312" w:hint="eastAsia"/>
                <w:sz w:val="30"/>
                <w:szCs w:val="30"/>
              </w:rPr>
              <w:t>05</w:t>
            </w:r>
            <w:r>
              <w:rPr>
                <w:rFonts w:ascii="仿宋_GB2312" w:eastAsia="仿宋_GB2312"/>
                <w:sz w:val="30"/>
                <w:szCs w:val="30"/>
              </w:rPr>
              <w:t>0</w:t>
            </w:r>
            <w:r>
              <w:rPr>
                <w:rFonts w:ascii="仿宋_GB2312" w:eastAsia="仿宋_GB2312" w:hint="eastAsia"/>
                <w:sz w:val="30"/>
                <w:szCs w:val="30"/>
              </w:rPr>
              <w:t>1</w:t>
            </w:r>
            <w:r>
              <w:rPr>
                <w:rFonts w:ascii="仿宋_GB2312" w:eastAsia="仿宋_GB2312"/>
                <w:sz w:val="30"/>
                <w:szCs w:val="30"/>
              </w:rPr>
              <w:t>00</w:t>
            </w:r>
            <w:r>
              <w:rPr>
                <w:rFonts w:ascii="仿宋_GB2312" w:eastAsia="仿宋_GB2312" w:hint="eastAsia"/>
                <w:sz w:val="30"/>
                <w:szCs w:val="30"/>
              </w:rPr>
              <w:t>4</w:t>
            </w:r>
          </w:p>
        </w:tc>
        <w:tc>
          <w:tcPr>
            <w:tcW w:w="2409" w:type="dxa"/>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竞赛演示与颁奖</w:t>
            </w:r>
          </w:p>
        </w:tc>
        <w:tc>
          <w:tcPr>
            <w:tcW w:w="4445"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按国内会议标准、奖品参照市场价格</w:t>
            </w:r>
          </w:p>
        </w:tc>
      </w:tr>
      <w:tr w:rsidR="009B5AE1" w:rsidTr="002A6EA0">
        <w:trPr>
          <w:jc w:val="center"/>
        </w:trPr>
        <w:tc>
          <w:tcPr>
            <w:tcW w:w="1668" w:type="dxa"/>
            <w:vAlign w:val="center"/>
          </w:tcPr>
          <w:p w:rsidR="009B5AE1" w:rsidRDefault="009B5AE1" w:rsidP="002A6EA0">
            <w:pPr>
              <w:widowControl w:val="0"/>
              <w:snapToGrid w:val="0"/>
              <w:spacing w:line="580" w:lineRule="exact"/>
              <w:jc w:val="center"/>
              <w:rPr>
                <w:rFonts w:ascii="仿宋_GB2312" w:eastAsia="仿宋_GB2312"/>
                <w:sz w:val="30"/>
                <w:szCs w:val="30"/>
              </w:rPr>
            </w:pPr>
            <w:r>
              <w:rPr>
                <w:rFonts w:ascii="仿宋_GB2312" w:eastAsia="仿宋_GB2312" w:hint="eastAsia"/>
                <w:sz w:val="30"/>
                <w:szCs w:val="30"/>
              </w:rPr>
              <w:t>05</w:t>
            </w:r>
            <w:r>
              <w:rPr>
                <w:rFonts w:ascii="仿宋_GB2312" w:eastAsia="仿宋_GB2312"/>
                <w:sz w:val="30"/>
                <w:szCs w:val="30"/>
              </w:rPr>
              <w:t>0</w:t>
            </w:r>
            <w:r>
              <w:rPr>
                <w:rFonts w:ascii="仿宋_GB2312" w:eastAsia="仿宋_GB2312" w:hint="eastAsia"/>
                <w:sz w:val="30"/>
                <w:szCs w:val="30"/>
              </w:rPr>
              <w:t>1</w:t>
            </w:r>
            <w:r>
              <w:rPr>
                <w:rFonts w:ascii="仿宋_GB2312" w:eastAsia="仿宋_GB2312"/>
                <w:sz w:val="30"/>
                <w:szCs w:val="30"/>
              </w:rPr>
              <w:t>00</w:t>
            </w:r>
            <w:r>
              <w:rPr>
                <w:rFonts w:ascii="仿宋_GB2312" w:eastAsia="仿宋_GB2312" w:hint="eastAsia"/>
                <w:sz w:val="30"/>
                <w:szCs w:val="30"/>
              </w:rPr>
              <w:t>5</w:t>
            </w:r>
          </w:p>
        </w:tc>
        <w:tc>
          <w:tcPr>
            <w:tcW w:w="2409" w:type="dxa"/>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跟踪评估</w:t>
            </w:r>
          </w:p>
        </w:tc>
        <w:tc>
          <w:tcPr>
            <w:tcW w:w="4445"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参考信息化类标准</w:t>
            </w:r>
          </w:p>
        </w:tc>
      </w:tr>
    </w:tbl>
    <w:p w:rsidR="009B5AE1" w:rsidRDefault="009B5AE1" w:rsidP="009B5AE1">
      <w:pPr>
        <w:pStyle w:val="3"/>
        <w:numPr>
          <w:ilvl w:val="2"/>
          <w:numId w:val="2"/>
        </w:numPr>
        <w:ind w:firstLine="640"/>
        <w:rPr>
          <w:rFonts w:ascii="黑体" w:eastAsia="黑体" w:hAnsi="黑体" w:hint="eastAsia"/>
        </w:rPr>
      </w:pPr>
      <w:bookmarkStart w:id="47" w:name="_Toc14276120"/>
      <w:r>
        <w:rPr>
          <w:rFonts w:ascii="黑体" w:eastAsia="黑体" w:hAnsi="黑体" w:hint="eastAsia"/>
        </w:rPr>
        <w:t>四、标准注释</w:t>
      </w:r>
      <w:bookmarkEnd w:id="47"/>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为</w:t>
      </w:r>
      <w:r>
        <w:rPr>
          <w:rFonts w:ascii="仿宋_GB2312" w:eastAsia="仿宋_GB2312" w:hint="eastAsia"/>
          <w:sz w:val="32"/>
          <w:szCs w:val="32"/>
        </w:rPr>
        <w:t>评选竞赛</w:t>
      </w:r>
      <w:r>
        <w:rPr>
          <w:rFonts w:ascii="仿宋_GB2312" w:eastAsia="仿宋_GB2312"/>
          <w:sz w:val="32"/>
          <w:szCs w:val="32"/>
        </w:rPr>
        <w:t>本身部署和安排</w:t>
      </w:r>
      <w:r>
        <w:rPr>
          <w:rFonts w:ascii="仿宋_GB2312" w:eastAsia="仿宋_GB2312" w:hint="eastAsia"/>
          <w:sz w:val="32"/>
          <w:szCs w:val="32"/>
        </w:rPr>
        <w:t>评选竞赛</w:t>
      </w:r>
      <w:r>
        <w:rPr>
          <w:rFonts w:ascii="仿宋_GB2312" w:eastAsia="仿宋_GB2312"/>
          <w:sz w:val="32"/>
          <w:szCs w:val="32"/>
        </w:rPr>
        <w:t>召开的会议或单位内部召开的会议，以及为组织</w:t>
      </w:r>
      <w:r>
        <w:rPr>
          <w:rFonts w:ascii="仿宋_GB2312" w:eastAsia="仿宋_GB2312" w:hint="eastAsia"/>
          <w:sz w:val="32"/>
          <w:szCs w:val="32"/>
        </w:rPr>
        <w:t>评选竞赛</w:t>
      </w:r>
      <w:r>
        <w:rPr>
          <w:rFonts w:ascii="仿宋_GB2312" w:eastAsia="仿宋_GB2312"/>
          <w:sz w:val="32"/>
          <w:szCs w:val="32"/>
        </w:rPr>
        <w:t>而发生的差旅支出，不执行本标准。</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（二）评选竞赛预算</w:t>
      </w:r>
      <w:r>
        <w:rPr>
          <w:rFonts w:ascii="仿宋_GB2312" w:eastAsia="仿宋_GB2312"/>
          <w:sz w:val="32"/>
          <w:szCs w:val="32"/>
        </w:rPr>
        <w:t>开支包括</w:t>
      </w:r>
      <w:r>
        <w:rPr>
          <w:rFonts w:ascii="仿宋_GB2312" w:eastAsia="仿宋_GB2312" w:hint="eastAsia"/>
          <w:sz w:val="32"/>
          <w:szCs w:val="32"/>
        </w:rPr>
        <w:t>住宿费、</w:t>
      </w:r>
      <w:r>
        <w:rPr>
          <w:rFonts w:ascii="仿宋_GB2312" w:eastAsia="仿宋_GB2312"/>
          <w:sz w:val="32"/>
          <w:szCs w:val="32"/>
        </w:rPr>
        <w:t>伙食费、</w:t>
      </w:r>
      <w:r>
        <w:rPr>
          <w:rFonts w:ascii="仿宋_GB2312" w:eastAsia="仿宋_GB2312" w:hint="eastAsia"/>
          <w:sz w:val="32"/>
          <w:szCs w:val="32"/>
        </w:rPr>
        <w:t>评选竞赛</w:t>
      </w:r>
      <w:r>
        <w:rPr>
          <w:rFonts w:ascii="仿宋_GB2312" w:eastAsia="仿宋_GB2312"/>
          <w:sz w:val="32"/>
          <w:szCs w:val="32"/>
        </w:rPr>
        <w:t>场地</w:t>
      </w:r>
      <w:r>
        <w:rPr>
          <w:rFonts w:ascii="仿宋_GB2312" w:eastAsia="仿宋_GB2312" w:hint="eastAsia"/>
          <w:sz w:val="32"/>
          <w:szCs w:val="32"/>
        </w:rPr>
        <w:t>费</w:t>
      </w:r>
      <w:r>
        <w:rPr>
          <w:rFonts w:ascii="仿宋_GB2312" w:eastAsia="仿宋_GB2312"/>
          <w:sz w:val="32"/>
          <w:szCs w:val="32"/>
        </w:rPr>
        <w:t>、交通费、文件印刷费、医药费等</w:t>
      </w:r>
      <w:r>
        <w:rPr>
          <w:rFonts w:ascii="仿宋_GB2312" w:eastAsia="仿宋_GB2312" w:hint="eastAsia"/>
          <w:sz w:val="32"/>
          <w:szCs w:val="32"/>
        </w:rPr>
        <w:t>。</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（三）获奖人员物质奖励根据相关规定另行预算。</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sz w:val="32"/>
          <w:szCs w:val="32"/>
        </w:rPr>
        <w:t>依据</w:t>
      </w:r>
      <w:r>
        <w:rPr>
          <w:rFonts w:ascii="仿宋_GB2312" w:eastAsia="仿宋_GB2312" w:hint="eastAsia"/>
          <w:sz w:val="32"/>
          <w:szCs w:val="32"/>
        </w:rPr>
        <w:t>活动</w:t>
      </w:r>
      <w:r>
        <w:rPr>
          <w:rFonts w:ascii="仿宋_GB2312" w:eastAsia="仿宋_GB2312"/>
          <w:sz w:val="32"/>
          <w:szCs w:val="32"/>
        </w:rPr>
        <w:t>通知、议程而在</w:t>
      </w:r>
      <w:r>
        <w:rPr>
          <w:rFonts w:ascii="仿宋_GB2312" w:eastAsia="仿宋_GB2312" w:hint="eastAsia"/>
          <w:sz w:val="32"/>
          <w:szCs w:val="32"/>
        </w:rPr>
        <w:t>评选竞赛</w:t>
      </w:r>
      <w:r>
        <w:rPr>
          <w:rFonts w:ascii="仿宋_GB2312" w:eastAsia="仿宋_GB2312"/>
          <w:sz w:val="32"/>
          <w:szCs w:val="32"/>
        </w:rPr>
        <w:t>期间发生的支付给专家的讲座、咨询费等，</w:t>
      </w:r>
      <w:r>
        <w:rPr>
          <w:rFonts w:ascii="仿宋_GB2312" w:eastAsia="仿宋_GB2312" w:hint="eastAsia"/>
          <w:sz w:val="32"/>
          <w:szCs w:val="32"/>
        </w:rPr>
        <w:t>按第八章“劳务服务”相关</w:t>
      </w:r>
      <w:r>
        <w:rPr>
          <w:rFonts w:ascii="仿宋_GB2312" w:eastAsia="仿宋_GB2312"/>
          <w:sz w:val="32"/>
          <w:szCs w:val="32"/>
        </w:rPr>
        <w:t>标准计算。</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（五）评选竞赛活动中会议费按“国内会议”标准预算。</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为准备</w:t>
      </w:r>
      <w:r>
        <w:rPr>
          <w:rFonts w:ascii="仿宋_GB2312" w:eastAsia="仿宋_GB2312" w:hint="eastAsia"/>
          <w:sz w:val="32"/>
          <w:szCs w:val="32"/>
        </w:rPr>
        <w:t>评选竞赛</w:t>
      </w:r>
      <w:r>
        <w:rPr>
          <w:rFonts w:ascii="仿宋_GB2312" w:eastAsia="仿宋_GB2312"/>
          <w:sz w:val="32"/>
          <w:szCs w:val="32"/>
        </w:rPr>
        <w:t>，编辑</w:t>
      </w:r>
      <w:r>
        <w:rPr>
          <w:rFonts w:ascii="仿宋_GB2312" w:eastAsia="仿宋_GB2312" w:hint="eastAsia"/>
          <w:sz w:val="32"/>
          <w:szCs w:val="32"/>
        </w:rPr>
        <w:t>评选竞赛</w:t>
      </w:r>
      <w:r>
        <w:rPr>
          <w:rFonts w:ascii="仿宋_GB2312" w:eastAsia="仿宋_GB2312"/>
          <w:sz w:val="32"/>
          <w:szCs w:val="32"/>
        </w:rPr>
        <w:t>资料的劳务支出，按</w:t>
      </w:r>
      <w:r>
        <w:rPr>
          <w:rFonts w:ascii="仿宋_GB2312" w:eastAsia="仿宋_GB2312" w:hint="eastAsia"/>
          <w:sz w:val="32"/>
          <w:szCs w:val="32"/>
        </w:rPr>
        <w:t>第八章“劳务服务”相关</w:t>
      </w:r>
      <w:r>
        <w:rPr>
          <w:rFonts w:ascii="仿宋_GB2312" w:eastAsia="仿宋_GB2312"/>
          <w:sz w:val="32"/>
          <w:szCs w:val="32"/>
        </w:rPr>
        <w:t>标准</w:t>
      </w:r>
      <w:r>
        <w:rPr>
          <w:rFonts w:ascii="仿宋_GB2312" w:eastAsia="仿宋_GB2312" w:hint="eastAsia"/>
          <w:sz w:val="32"/>
          <w:szCs w:val="32"/>
        </w:rPr>
        <w:t>预算</w:t>
      </w:r>
      <w:r>
        <w:rPr>
          <w:rFonts w:ascii="仿宋_GB2312" w:eastAsia="仿宋_GB2312"/>
          <w:sz w:val="32"/>
          <w:szCs w:val="32"/>
        </w:rPr>
        <w:t>。</w:t>
      </w:r>
    </w:p>
    <w:p w:rsidR="009B5AE1" w:rsidRDefault="009B5AE1" w:rsidP="009B5AE1">
      <w:pPr>
        <w:widowControl w:val="0"/>
        <w:spacing w:line="58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（七）评选竞赛</w:t>
      </w:r>
      <w:r>
        <w:rPr>
          <w:rFonts w:ascii="仿宋_GB2312" w:eastAsia="仿宋_GB2312"/>
          <w:sz w:val="32"/>
          <w:szCs w:val="32"/>
        </w:rPr>
        <w:t>志愿人员用餐或发放误餐补贴的定额标准</w:t>
      </w:r>
      <w:r>
        <w:rPr>
          <w:rFonts w:ascii="仿宋_GB2312" w:eastAsia="仿宋_GB2312" w:hint="eastAsia"/>
          <w:sz w:val="32"/>
          <w:szCs w:val="32"/>
        </w:rPr>
        <w:t>按1</w:t>
      </w:r>
      <w:r>
        <w:rPr>
          <w:rFonts w:ascii="仿宋_GB2312" w:eastAsia="仿宋_GB2312"/>
          <w:sz w:val="32"/>
          <w:szCs w:val="32"/>
        </w:rPr>
        <w:t>00元</w:t>
      </w:r>
      <w:r>
        <w:rPr>
          <w:rFonts w:ascii="仿宋_GB2312" w:eastAsia="仿宋_GB2312" w:hint="eastAsia"/>
          <w:sz w:val="32"/>
          <w:szCs w:val="32"/>
        </w:rPr>
        <w:t>/人/天另行计算。</w:t>
      </w:r>
    </w:p>
    <w:p w:rsidR="009B5AE1" w:rsidRDefault="009B5AE1" w:rsidP="009B5AE1">
      <w:pPr>
        <w:widowControl w:val="0"/>
        <w:spacing w:line="580" w:lineRule="exact"/>
        <w:ind w:firstLineChars="200" w:firstLine="640"/>
        <w:rPr>
          <w:rFonts w:ascii="仿宋_GB2312" w:eastAsia="仿宋_GB2312" w:hint="eastAsia"/>
          <w:szCs w:val="28"/>
        </w:rPr>
      </w:pPr>
      <w:r>
        <w:rPr>
          <w:rFonts w:ascii="仿宋_GB2312" w:eastAsia="仿宋_GB2312" w:hint="eastAsia"/>
          <w:sz w:val="32"/>
          <w:szCs w:val="32"/>
        </w:rPr>
        <w:t>（八）开展评选竞赛中，涉及冠名、广告、活动赞助、门票、视频播出等收入的，应按全口径预算原则列入预算表，并在预算表“备注”中说明。</w:t>
      </w:r>
    </w:p>
    <w:p w:rsidR="009B5AE1" w:rsidRDefault="009B5AE1" w:rsidP="009B5AE1">
      <w:pPr>
        <w:widowControl w:val="0"/>
        <w:spacing w:beforeLines="50" w:before="156" w:afterLines="50" w:after="156" w:line="580" w:lineRule="exact"/>
        <w:jc w:val="center"/>
        <w:rPr>
          <w:rFonts w:ascii="黑体" w:eastAsia="黑体" w:hAnsi="黑体"/>
          <w:sz w:val="32"/>
          <w:szCs w:val="32"/>
        </w:rPr>
      </w:pPr>
      <w:r>
        <w:rPr>
          <w:rFonts w:ascii="仿宋_GB2312" w:eastAsia="仿宋_GB2312"/>
          <w:bCs/>
          <w:sz w:val="32"/>
          <w:szCs w:val="32"/>
        </w:rPr>
        <w:br w:type="page"/>
      </w:r>
      <w:bookmarkStart w:id="48" w:name="_Toc12402_WPSOffice_Level1"/>
      <w:bookmarkStart w:id="49" w:name="_Toc14276121"/>
      <w:r>
        <w:rPr>
          <w:rFonts w:ascii="黑体" w:eastAsia="黑体" w:hAnsi="黑体" w:hint="eastAsia"/>
          <w:sz w:val="32"/>
          <w:szCs w:val="32"/>
        </w:rPr>
        <w:lastRenderedPageBreak/>
        <w:t>第六章  网络互动</w:t>
      </w:r>
      <w:bookmarkEnd w:id="48"/>
      <w:bookmarkEnd w:id="49"/>
    </w:p>
    <w:p w:rsidR="009B5AE1" w:rsidRDefault="009B5AE1" w:rsidP="009B5AE1">
      <w:pPr>
        <w:pStyle w:val="3"/>
        <w:numPr>
          <w:ilvl w:val="2"/>
          <w:numId w:val="2"/>
        </w:numPr>
        <w:ind w:firstLine="640"/>
        <w:rPr>
          <w:rFonts w:ascii="黑体" w:eastAsia="黑体" w:hAnsi="黑体"/>
        </w:rPr>
      </w:pPr>
      <w:bookmarkStart w:id="50" w:name="_Toc10495_WPSOffice_Level2"/>
      <w:bookmarkStart w:id="51" w:name="_Toc14276122"/>
      <w:r>
        <w:rPr>
          <w:rFonts w:ascii="黑体" w:eastAsia="黑体" w:hAnsi="黑体" w:hint="eastAsia"/>
        </w:rPr>
        <w:t>一、任务内容</w:t>
      </w:r>
      <w:bookmarkEnd w:id="50"/>
      <w:bookmarkEnd w:id="51"/>
    </w:p>
    <w:p w:rsidR="009B5AE1" w:rsidRDefault="009B5AE1" w:rsidP="009B5AE1">
      <w:pPr>
        <w:widowControl w:val="0"/>
        <w:shd w:val="clear" w:color="auto" w:fill="FFFFFF"/>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网络互动</w:t>
      </w:r>
      <w:r>
        <w:rPr>
          <w:rFonts w:ascii="仿宋_GB2312" w:eastAsia="仿宋_GB2312"/>
          <w:sz w:val="32"/>
          <w:szCs w:val="32"/>
        </w:rPr>
        <w:t>是指</w:t>
      </w:r>
      <w:r>
        <w:rPr>
          <w:rFonts w:ascii="仿宋_GB2312" w:eastAsia="仿宋_GB2312" w:hint="eastAsia"/>
          <w:sz w:val="32"/>
          <w:szCs w:val="32"/>
        </w:rPr>
        <w:t>为特定目的，</w:t>
      </w:r>
      <w:r>
        <w:rPr>
          <w:rFonts w:ascii="仿宋_GB2312" w:eastAsia="仿宋_GB2312"/>
          <w:sz w:val="32"/>
          <w:szCs w:val="32"/>
        </w:rPr>
        <w:t>在互联网上所进行的</w:t>
      </w:r>
      <w:hyperlink r:id="rId8" w:tooltip="互动" w:history="1">
        <w:r>
          <w:rPr>
            <w:rFonts w:ascii="仿宋_GB2312" w:eastAsia="仿宋_GB2312"/>
            <w:sz w:val="32"/>
            <w:szCs w:val="32"/>
          </w:rPr>
          <w:t>互动</w:t>
        </w:r>
      </w:hyperlink>
      <w:r>
        <w:rPr>
          <w:rFonts w:ascii="仿宋_GB2312" w:eastAsia="仿宋_GB2312"/>
          <w:sz w:val="32"/>
          <w:szCs w:val="32"/>
        </w:rPr>
        <w:t>展示，可以让网站和</w:t>
      </w:r>
      <w:hyperlink r:id="rId9" w:tooltip="受众" w:history="1">
        <w:r>
          <w:rPr>
            <w:rFonts w:ascii="仿宋_GB2312" w:eastAsia="仿宋_GB2312"/>
            <w:sz w:val="32"/>
            <w:szCs w:val="32"/>
          </w:rPr>
          <w:t>受众</w:t>
        </w:r>
      </w:hyperlink>
      <w:r>
        <w:rPr>
          <w:rFonts w:ascii="仿宋_GB2312" w:eastAsia="仿宋_GB2312"/>
          <w:sz w:val="32"/>
          <w:szCs w:val="32"/>
        </w:rPr>
        <w:t>、受众和受众之间在内容和形式上进行</w:t>
      </w:r>
      <w:hyperlink r:id="rId10" w:tooltip="信息" w:history="1">
        <w:r>
          <w:rPr>
            <w:rFonts w:ascii="仿宋_GB2312" w:eastAsia="仿宋_GB2312"/>
            <w:sz w:val="32"/>
            <w:szCs w:val="32"/>
          </w:rPr>
          <w:t>信息</w:t>
        </w:r>
      </w:hyperlink>
      <w:r>
        <w:rPr>
          <w:rFonts w:ascii="仿宋_GB2312" w:eastAsia="仿宋_GB2312"/>
          <w:sz w:val="32"/>
          <w:szCs w:val="32"/>
        </w:rPr>
        <w:t>交互。</w:t>
      </w:r>
      <w:r>
        <w:rPr>
          <w:rFonts w:ascii="仿宋_GB2312" w:eastAsia="仿宋_GB2312" w:hint="eastAsia"/>
          <w:sz w:val="32"/>
          <w:szCs w:val="32"/>
        </w:rPr>
        <w:t>任务内容包括互动载体制作、网络互动运行维护、网络互动效果评价、总结验收等。</w:t>
      </w:r>
    </w:p>
    <w:p w:rsidR="009B5AE1" w:rsidRDefault="009B5AE1" w:rsidP="009B5AE1">
      <w:pPr>
        <w:pStyle w:val="3"/>
        <w:numPr>
          <w:ilvl w:val="2"/>
          <w:numId w:val="2"/>
        </w:numPr>
        <w:ind w:firstLine="640"/>
        <w:rPr>
          <w:rFonts w:ascii="黑体" w:eastAsia="黑体" w:hAnsi="黑体"/>
        </w:rPr>
      </w:pPr>
      <w:bookmarkStart w:id="52" w:name="_Toc26565_WPSOffice_Level2"/>
      <w:bookmarkStart w:id="53" w:name="_Toc14276123"/>
      <w:r>
        <w:rPr>
          <w:rFonts w:ascii="黑体" w:eastAsia="黑体" w:hAnsi="黑体" w:hint="eastAsia"/>
        </w:rPr>
        <w:t>二、任务类别</w:t>
      </w:r>
      <w:bookmarkEnd w:id="52"/>
      <w:bookmarkEnd w:id="53"/>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146"/>
      </w:tblGrid>
      <w:tr w:rsidR="009B5AE1" w:rsidTr="002A6EA0">
        <w:trPr>
          <w:trHeight w:val="586"/>
          <w:jc w:val="center"/>
        </w:trPr>
        <w:tc>
          <w:tcPr>
            <w:tcW w:w="2268" w:type="dxa"/>
            <w:tcBorders>
              <w:top w:val="single" w:sz="12" w:space="0" w:color="auto"/>
            </w:tcBorders>
            <w:noWrap/>
            <w:vAlign w:val="center"/>
          </w:tcPr>
          <w:p w:rsidR="009B5AE1" w:rsidRDefault="009B5AE1" w:rsidP="002A6EA0">
            <w:pPr>
              <w:widowControl w:val="0"/>
              <w:snapToGrid w:val="0"/>
              <w:spacing w:line="580" w:lineRule="exact"/>
              <w:jc w:val="center"/>
              <w:rPr>
                <w:rFonts w:ascii="宋体" w:hAnsi="宋体"/>
                <w:bCs/>
                <w:sz w:val="30"/>
                <w:szCs w:val="30"/>
              </w:rPr>
            </w:pPr>
            <w:r>
              <w:rPr>
                <w:rFonts w:ascii="宋体" w:hAnsi="宋体" w:hint="eastAsia"/>
                <w:bCs/>
                <w:sz w:val="30"/>
                <w:szCs w:val="30"/>
              </w:rPr>
              <w:t>任务类别</w:t>
            </w:r>
          </w:p>
        </w:tc>
        <w:tc>
          <w:tcPr>
            <w:tcW w:w="6146" w:type="dxa"/>
            <w:tcBorders>
              <w:top w:val="single" w:sz="12" w:space="0" w:color="auto"/>
            </w:tcBorders>
            <w:noWrap/>
            <w:vAlign w:val="center"/>
          </w:tcPr>
          <w:p w:rsidR="009B5AE1" w:rsidRDefault="009B5AE1" w:rsidP="002A6EA0">
            <w:pPr>
              <w:widowControl w:val="0"/>
              <w:snapToGrid w:val="0"/>
              <w:spacing w:line="580" w:lineRule="exact"/>
              <w:ind w:firstLineChars="200" w:firstLine="600"/>
              <w:jc w:val="center"/>
              <w:rPr>
                <w:rFonts w:ascii="宋体" w:hAnsi="宋体"/>
                <w:bCs/>
                <w:sz w:val="30"/>
                <w:szCs w:val="30"/>
              </w:rPr>
            </w:pPr>
            <w:r>
              <w:rPr>
                <w:rFonts w:ascii="宋体" w:hAnsi="宋体" w:hint="eastAsia"/>
                <w:bCs/>
                <w:sz w:val="30"/>
                <w:szCs w:val="30"/>
              </w:rPr>
              <w:t>特征说明</w:t>
            </w:r>
          </w:p>
        </w:tc>
      </w:tr>
      <w:tr w:rsidR="009B5AE1" w:rsidTr="002A6EA0">
        <w:trPr>
          <w:jc w:val="center"/>
        </w:trPr>
        <w:tc>
          <w:tcPr>
            <w:tcW w:w="2268" w:type="dxa"/>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方案设计</w:t>
            </w:r>
          </w:p>
        </w:tc>
        <w:tc>
          <w:tcPr>
            <w:tcW w:w="6146" w:type="dxa"/>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策划网络互动工作方案。</w:t>
            </w:r>
          </w:p>
        </w:tc>
      </w:tr>
      <w:tr w:rsidR="009B5AE1" w:rsidTr="002A6EA0">
        <w:trPr>
          <w:jc w:val="center"/>
        </w:trPr>
        <w:tc>
          <w:tcPr>
            <w:tcW w:w="2268" w:type="dxa"/>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互动载体制作</w:t>
            </w:r>
          </w:p>
        </w:tc>
        <w:tc>
          <w:tcPr>
            <w:tcW w:w="6146" w:type="dxa"/>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活动策划设计、载体制作。</w:t>
            </w:r>
          </w:p>
        </w:tc>
      </w:tr>
      <w:tr w:rsidR="009B5AE1" w:rsidTr="002A6EA0">
        <w:trPr>
          <w:jc w:val="center"/>
        </w:trPr>
        <w:tc>
          <w:tcPr>
            <w:tcW w:w="2268" w:type="dxa"/>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互动运行维护</w:t>
            </w:r>
          </w:p>
        </w:tc>
        <w:tc>
          <w:tcPr>
            <w:tcW w:w="6146"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载体更新升级、网络系统运行维护、用户数据更新维护。</w:t>
            </w:r>
          </w:p>
        </w:tc>
      </w:tr>
      <w:tr w:rsidR="009B5AE1" w:rsidTr="002A6EA0">
        <w:trPr>
          <w:jc w:val="center"/>
        </w:trPr>
        <w:tc>
          <w:tcPr>
            <w:tcW w:w="2268"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网络互动效果</w:t>
            </w:r>
          </w:p>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评价</w:t>
            </w:r>
          </w:p>
        </w:tc>
        <w:tc>
          <w:tcPr>
            <w:tcW w:w="6146"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信息反馈、数据分析、决策支持。</w:t>
            </w:r>
          </w:p>
        </w:tc>
      </w:tr>
      <w:tr w:rsidR="009B5AE1" w:rsidTr="002A6EA0">
        <w:trPr>
          <w:jc w:val="center"/>
        </w:trPr>
        <w:tc>
          <w:tcPr>
            <w:tcW w:w="2268" w:type="dxa"/>
            <w:tcBorders>
              <w:bottom w:val="single" w:sz="12" w:space="0" w:color="auto"/>
            </w:tcBorders>
            <w:vAlign w:val="center"/>
          </w:tcPr>
          <w:p w:rsidR="009B5AE1" w:rsidRDefault="009B5AE1" w:rsidP="002A6EA0">
            <w:pPr>
              <w:widowControl w:val="0"/>
              <w:shd w:val="clear" w:color="auto" w:fill="FFFFFF"/>
              <w:spacing w:line="580" w:lineRule="exact"/>
              <w:jc w:val="left"/>
              <w:rPr>
                <w:rFonts w:ascii="仿宋_GB2312" w:eastAsia="仿宋_GB2312" w:hint="eastAsia"/>
                <w:sz w:val="30"/>
                <w:szCs w:val="30"/>
              </w:rPr>
            </w:pPr>
            <w:r>
              <w:rPr>
                <w:rFonts w:ascii="仿宋_GB2312" w:eastAsia="仿宋_GB2312" w:hint="eastAsia"/>
                <w:sz w:val="30"/>
                <w:szCs w:val="30"/>
              </w:rPr>
              <w:t>总结验收</w:t>
            </w:r>
          </w:p>
        </w:tc>
        <w:tc>
          <w:tcPr>
            <w:tcW w:w="6146" w:type="dxa"/>
            <w:tcBorders>
              <w:bottom w:val="single" w:sz="12" w:space="0" w:color="auto"/>
            </w:tcBorders>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依据项目的原始章程和合法变更行为，对项目成果和全部之前的活动过程进行审验和接收的行为。</w:t>
            </w:r>
          </w:p>
        </w:tc>
      </w:tr>
    </w:tbl>
    <w:p w:rsidR="009B5AE1" w:rsidRDefault="009B5AE1" w:rsidP="009B5AE1">
      <w:pPr>
        <w:pStyle w:val="3"/>
        <w:numPr>
          <w:ilvl w:val="2"/>
          <w:numId w:val="2"/>
        </w:numPr>
        <w:spacing w:before="260" w:after="260" w:line="416" w:lineRule="auto"/>
        <w:ind w:firstLineChars="0" w:firstLine="641"/>
        <w:rPr>
          <w:rFonts w:ascii="黑体" w:eastAsia="黑体" w:hAnsi="黑体"/>
        </w:rPr>
      </w:pPr>
      <w:bookmarkStart w:id="54" w:name="_Toc24883_WPSOffice_Level2"/>
      <w:bookmarkStart w:id="55" w:name="_Toc14276124"/>
      <w:r>
        <w:rPr>
          <w:rFonts w:ascii="黑体" w:eastAsia="黑体" w:hAnsi="黑体" w:hint="eastAsia"/>
        </w:rPr>
        <w:t>三、预算标准</w:t>
      </w:r>
      <w:bookmarkEnd w:id="54"/>
      <w:bookmarkEnd w:id="55"/>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668"/>
        <w:gridCol w:w="2409"/>
        <w:gridCol w:w="4445"/>
      </w:tblGrid>
      <w:tr w:rsidR="009B5AE1" w:rsidTr="002A6EA0">
        <w:trPr>
          <w:trHeight w:val="586"/>
          <w:tblHeader/>
          <w:jc w:val="center"/>
        </w:trPr>
        <w:tc>
          <w:tcPr>
            <w:tcW w:w="1668" w:type="dxa"/>
            <w:vAlign w:val="center"/>
          </w:tcPr>
          <w:p w:rsidR="009B5AE1" w:rsidRDefault="009B5AE1" w:rsidP="002A6EA0">
            <w:pPr>
              <w:widowControl w:val="0"/>
              <w:snapToGrid w:val="0"/>
              <w:spacing w:line="580" w:lineRule="exact"/>
              <w:jc w:val="center"/>
              <w:rPr>
                <w:rFonts w:ascii="宋体" w:hAnsi="宋体"/>
                <w:bCs/>
                <w:sz w:val="30"/>
                <w:szCs w:val="30"/>
              </w:rPr>
            </w:pPr>
            <w:r>
              <w:rPr>
                <w:rFonts w:ascii="宋体" w:hAnsi="宋体" w:hint="eastAsia"/>
                <w:bCs/>
                <w:sz w:val="30"/>
                <w:szCs w:val="30"/>
              </w:rPr>
              <w:t>标准编码</w:t>
            </w:r>
          </w:p>
        </w:tc>
        <w:tc>
          <w:tcPr>
            <w:tcW w:w="2409" w:type="dxa"/>
            <w:noWrap/>
            <w:vAlign w:val="center"/>
          </w:tcPr>
          <w:p w:rsidR="009B5AE1" w:rsidRDefault="009B5AE1" w:rsidP="002A6EA0">
            <w:pPr>
              <w:widowControl w:val="0"/>
              <w:snapToGrid w:val="0"/>
              <w:spacing w:line="580" w:lineRule="exact"/>
              <w:jc w:val="center"/>
              <w:rPr>
                <w:rFonts w:ascii="宋体" w:hAnsi="宋体"/>
                <w:bCs/>
                <w:sz w:val="30"/>
                <w:szCs w:val="30"/>
              </w:rPr>
            </w:pPr>
            <w:r>
              <w:rPr>
                <w:rFonts w:ascii="宋体" w:hAnsi="宋体" w:hint="eastAsia"/>
                <w:bCs/>
                <w:sz w:val="30"/>
                <w:szCs w:val="30"/>
              </w:rPr>
              <w:t>任务类别</w:t>
            </w:r>
          </w:p>
        </w:tc>
        <w:tc>
          <w:tcPr>
            <w:tcW w:w="4445" w:type="dxa"/>
            <w:noWrap/>
            <w:vAlign w:val="center"/>
          </w:tcPr>
          <w:p w:rsidR="009B5AE1" w:rsidRDefault="009B5AE1" w:rsidP="002A6EA0">
            <w:pPr>
              <w:widowControl w:val="0"/>
              <w:snapToGrid w:val="0"/>
              <w:spacing w:line="580" w:lineRule="exact"/>
              <w:ind w:firstLineChars="200" w:firstLine="600"/>
              <w:jc w:val="center"/>
              <w:rPr>
                <w:rFonts w:ascii="宋体" w:hAnsi="宋体"/>
                <w:bCs/>
                <w:sz w:val="30"/>
                <w:szCs w:val="30"/>
              </w:rPr>
            </w:pPr>
            <w:r>
              <w:rPr>
                <w:rFonts w:ascii="宋体" w:hAnsi="宋体" w:hint="eastAsia"/>
                <w:bCs/>
                <w:sz w:val="30"/>
                <w:szCs w:val="30"/>
              </w:rPr>
              <w:t>预算标准</w:t>
            </w:r>
          </w:p>
        </w:tc>
      </w:tr>
      <w:tr w:rsidR="009B5AE1" w:rsidTr="002A6EA0">
        <w:trPr>
          <w:jc w:val="center"/>
        </w:trPr>
        <w:tc>
          <w:tcPr>
            <w:tcW w:w="1668" w:type="dxa"/>
            <w:vAlign w:val="center"/>
          </w:tcPr>
          <w:p w:rsidR="009B5AE1" w:rsidRDefault="009B5AE1" w:rsidP="002A6EA0">
            <w:pPr>
              <w:widowControl w:val="0"/>
              <w:snapToGrid w:val="0"/>
              <w:spacing w:line="580" w:lineRule="exact"/>
              <w:jc w:val="center"/>
              <w:rPr>
                <w:rFonts w:ascii="仿宋_GB2312" w:eastAsia="仿宋_GB2312"/>
                <w:sz w:val="30"/>
                <w:szCs w:val="30"/>
              </w:rPr>
            </w:pPr>
            <w:r>
              <w:rPr>
                <w:rFonts w:ascii="仿宋_GB2312" w:eastAsia="仿宋_GB2312" w:hint="eastAsia"/>
                <w:sz w:val="30"/>
                <w:szCs w:val="30"/>
              </w:rPr>
              <w:t>06</w:t>
            </w:r>
            <w:r>
              <w:rPr>
                <w:rFonts w:ascii="仿宋_GB2312" w:eastAsia="仿宋_GB2312"/>
                <w:sz w:val="30"/>
                <w:szCs w:val="30"/>
              </w:rPr>
              <w:t>0</w:t>
            </w:r>
            <w:r>
              <w:rPr>
                <w:rFonts w:ascii="仿宋_GB2312" w:eastAsia="仿宋_GB2312" w:hint="eastAsia"/>
                <w:sz w:val="30"/>
                <w:szCs w:val="30"/>
              </w:rPr>
              <w:t>1</w:t>
            </w:r>
            <w:r>
              <w:rPr>
                <w:rFonts w:ascii="仿宋_GB2312" w:eastAsia="仿宋_GB2312"/>
                <w:sz w:val="30"/>
                <w:szCs w:val="30"/>
              </w:rPr>
              <w:t>001</w:t>
            </w:r>
          </w:p>
        </w:tc>
        <w:tc>
          <w:tcPr>
            <w:tcW w:w="2409" w:type="dxa"/>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方案设计</w:t>
            </w:r>
          </w:p>
        </w:tc>
        <w:tc>
          <w:tcPr>
            <w:tcW w:w="4445"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按照“05</w:t>
            </w:r>
            <w:r>
              <w:rPr>
                <w:rFonts w:ascii="仿宋_GB2312" w:eastAsia="仿宋_GB2312"/>
                <w:sz w:val="30"/>
                <w:szCs w:val="30"/>
              </w:rPr>
              <w:t>0</w:t>
            </w:r>
            <w:r>
              <w:rPr>
                <w:rFonts w:ascii="仿宋_GB2312" w:eastAsia="仿宋_GB2312" w:hint="eastAsia"/>
                <w:sz w:val="30"/>
                <w:szCs w:val="30"/>
              </w:rPr>
              <w:t>1</w:t>
            </w:r>
            <w:r>
              <w:rPr>
                <w:rFonts w:ascii="仿宋_GB2312" w:eastAsia="仿宋_GB2312"/>
                <w:sz w:val="30"/>
                <w:szCs w:val="30"/>
              </w:rPr>
              <w:t>001</w:t>
            </w:r>
            <w:r>
              <w:rPr>
                <w:rFonts w:ascii="仿宋_GB2312" w:eastAsia="仿宋_GB2312" w:hint="eastAsia"/>
                <w:sz w:val="30"/>
                <w:szCs w:val="30"/>
              </w:rPr>
              <w:t>”的60%计算</w:t>
            </w:r>
          </w:p>
        </w:tc>
      </w:tr>
      <w:tr w:rsidR="009B5AE1" w:rsidTr="002A6EA0">
        <w:trPr>
          <w:jc w:val="center"/>
        </w:trPr>
        <w:tc>
          <w:tcPr>
            <w:tcW w:w="1668" w:type="dxa"/>
            <w:vAlign w:val="center"/>
          </w:tcPr>
          <w:p w:rsidR="009B5AE1" w:rsidRDefault="009B5AE1" w:rsidP="002A6EA0">
            <w:pPr>
              <w:widowControl w:val="0"/>
              <w:snapToGrid w:val="0"/>
              <w:spacing w:line="580" w:lineRule="exact"/>
              <w:jc w:val="center"/>
              <w:rPr>
                <w:rFonts w:ascii="仿宋_GB2312" w:eastAsia="仿宋_GB2312"/>
                <w:sz w:val="30"/>
                <w:szCs w:val="30"/>
              </w:rPr>
            </w:pPr>
            <w:r>
              <w:rPr>
                <w:rFonts w:ascii="仿宋_GB2312" w:eastAsia="仿宋_GB2312" w:hint="eastAsia"/>
                <w:sz w:val="30"/>
                <w:szCs w:val="30"/>
              </w:rPr>
              <w:t>06</w:t>
            </w:r>
            <w:r>
              <w:rPr>
                <w:rFonts w:ascii="仿宋_GB2312" w:eastAsia="仿宋_GB2312"/>
                <w:sz w:val="30"/>
                <w:szCs w:val="30"/>
              </w:rPr>
              <w:t>0</w:t>
            </w:r>
            <w:r>
              <w:rPr>
                <w:rFonts w:ascii="仿宋_GB2312" w:eastAsia="仿宋_GB2312" w:hint="eastAsia"/>
                <w:sz w:val="30"/>
                <w:szCs w:val="30"/>
              </w:rPr>
              <w:t>1</w:t>
            </w:r>
            <w:r>
              <w:rPr>
                <w:rFonts w:ascii="仿宋_GB2312" w:eastAsia="仿宋_GB2312"/>
                <w:sz w:val="30"/>
                <w:szCs w:val="30"/>
              </w:rPr>
              <w:t>00</w:t>
            </w:r>
            <w:r>
              <w:rPr>
                <w:rFonts w:ascii="仿宋_GB2312" w:eastAsia="仿宋_GB2312" w:hint="eastAsia"/>
                <w:sz w:val="30"/>
                <w:szCs w:val="30"/>
              </w:rPr>
              <w:t>2</w:t>
            </w:r>
          </w:p>
        </w:tc>
        <w:tc>
          <w:tcPr>
            <w:tcW w:w="2409" w:type="dxa"/>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互动载体制作</w:t>
            </w:r>
          </w:p>
        </w:tc>
        <w:tc>
          <w:tcPr>
            <w:tcW w:w="4445"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参考信息化类标准</w:t>
            </w:r>
          </w:p>
        </w:tc>
      </w:tr>
      <w:tr w:rsidR="009B5AE1" w:rsidTr="002A6EA0">
        <w:trPr>
          <w:jc w:val="center"/>
        </w:trPr>
        <w:tc>
          <w:tcPr>
            <w:tcW w:w="1668" w:type="dxa"/>
            <w:vAlign w:val="center"/>
          </w:tcPr>
          <w:p w:rsidR="009B5AE1" w:rsidRDefault="009B5AE1" w:rsidP="002A6EA0">
            <w:pPr>
              <w:widowControl w:val="0"/>
              <w:snapToGrid w:val="0"/>
              <w:spacing w:line="580" w:lineRule="exact"/>
              <w:jc w:val="center"/>
              <w:rPr>
                <w:rFonts w:ascii="仿宋_GB2312" w:eastAsia="仿宋_GB2312"/>
                <w:sz w:val="30"/>
                <w:szCs w:val="30"/>
              </w:rPr>
            </w:pPr>
            <w:r>
              <w:rPr>
                <w:rFonts w:ascii="仿宋_GB2312" w:eastAsia="仿宋_GB2312" w:hint="eastAsia"/>
                <w:sz w:val="30"/>
                <w:szCs w:val="30"/>
              </w:rPr>
              <w:t>06</w:t>
            </w:r>
            <w:r>
              <w:rPr>
                <w:rFonts w:ascii="仿宋_GB2312" w:eastAsia="仿宋_GB2312"/>
                <w:sz w:val="30"/>
                <w:szCs w:val="30"/>
              </w:rPr>
              <w:t>0</w:t>
            </w:r>
            <w:r>
              <w:rPr>
                <w:rFonts w:ascii="仿宋_GB2312" w:eastAsia="仿宋_GB2312" w:hint="eastAsia"/>
                <w:sz w:val="30"/>
                <w:szCs w:val="30"/>
              </w:rPr>
              <w:t>1</w:t>
            </w:r>
            <w:r>
              <w:rPr>
                <w:rFonts w:ascii="仿宋_GB2312" w:eastAsia="仿宋_GB2312"/>
                <w:sz w:val="30"/>
                <w:szCs w:val="30"/>
              </w:rPr>
              <w:t>00</w:t>
            </w:r>
            <w:r>
              <w:rPr>
                <w:rFonts w:ascii="仿宋_GB2312" w:eastAsia="仿宋_GB2312" w:hint="eastAsia"/>
                <w:sz w:val="30"/>
                <w:szCs w:val="30"/>
              </w:rPr>
              <w:t>3</w:t>
            </w:r>
          </w:p>
        </w:tc>
        <w:tc>
          <w:tcPr>
            <w:tcW w:w="2409" w:type="dxa"/>
            <w:vAlign w:val="center"/>
          </w:tcPr>
          <w:p w:rsidR="009B5AE1" w:rsidRDefault="009B5AE1" w:rsidP="002A6EA0">
            <w:pPr>
              <w:widowControl w:val="0"/>
              <w:shd w:val="clear" w:color="auto" w:fill="FFFFFF"/>
              <w:spacing w:line="580" w:lineRule="exact"/>
              <w:jc w:val="left"/>
              <w:rPr>
                <w:rFonts w:ascii="仿宋_GB2312" w:eastAsia="仿宋_GB2312"/>
                <w:sz w:val="30"/>
                <w:szCs w:val="30"/>
              </w:rPr>
            </w:pPr>
            <w:r>
              <w:rPr>
                <w:rFonts w:ascii="仿宋_GB2312" w:eastAsia="仿宋_GB2312" w:hint="eastAsia"/>
                <w:sz w:val="30"/>
                <w:szCs w:val="30"/>
              </w:rPr>
              <w:t>互动运行维护</w:t>
            </w:r>
          </w:p>
        </w:tc>
        <w:tc>
          <w:tcPr>
            <w:tcW w:w="4445"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参考信息化类标准</w:t>
            </w:r>
          </w:p>
        </w:tc>
      </w:tr>
      <w:tr w:rsidR="009B5AE1" w:rsidTr="002A6EA0">
        <w:trPr>
          <w:jc w:val="center"/>
        </w:trPr>
        <w:tc>
          <w:tcPr>
            <w:tcW w:w="1668" w:type="dxa"/>
            <w:vAlign w:val="center"/>
          </w:tcPr>
          <w:p w:rsidR="009B5AE1" w:rsidRDefault="009B5AE1" w:rsidP="002A6EA0">
            <w:pPr>
              <w:widowControl w:val="0"/>
              <w:snapToGrid w:val="0"/>
              <w:spacing w:line="580" w:lineRule="exact"/>
              <w:jc w:val="center"/>
              <w:rPr>
                <w:rFonts w:ascii="仿宋_GB2312" w:eastAsia="仿宋_GB2312"/>
                <w:sz w:val="30"/>
                <w:szCs w:val="30"/>
              </w:rPr>
            </w:pPr>
            <w:r>
              <w:rPr>
                <w:rFonts w:ascii="仿宋_GB2312" w:eastAsia="仿宋_GB2312" w:hint="eastAsia"/>
                <w:sz w:val="30"/>
                <w:szCs w:val="30"/>
              </w:rPr>
              <w:lastRenderedPageBreak/>
              <w:t>0601004</w:t>
            </w:r>
          </w:p>
        </w:tc>
        <w:tc>
          <w:tcPr>
            <w:tcW w:w="2409"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网络互动效果</w:t>
            </w:r>
          </w:p>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评价</w:t>
            </w:r>
          </w:p>
        </w:tc>
        <w:tc>
          <w:tcPr>
            <w:tcW w:w="4445"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参考信息化类标准</w:t>
            </w:r>
          </w:p>
        </w:tc>
      </w:tr>
    </w:tbl>
    <w:p w:rsidR="009B5AE1" w:rsidRDefault="009B5AE1" w:rsidP="009B5AE1">
      <w:pPr>
        <w:pStyle w:val="3"/>
        <w:numPr>
          <w:ilvl w:val="2"/>
          <w:numId w:val="2"/>
        </w:numPr>
        <w:ind w:firstLine="640"/>
        <w:rPr>
          <w:rFonts w:ascii="黑体" w:eastAsia="黑体" w:hAnsi="黑体" w:hint="eastAsia"/>
        </w:rPr>
      </w:pPr>
      <w:bookmarkStart w:id="56" w:name="_Toc14276125"/>
      <w:r>
        <w:rPr>
          <w:rFonts w:ascii="黑体" w:eastAsia="黑体" w:hAnsi="黑体" w:hint="eastAsia"/>
        </w:rPr>
        <w:t>四、标准注释</w:t>
      </w:r>
      <w:bookmarkEnd w:id="56"/>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为项目本身部署和安排工作召开的</w:t>
      </w:r>
      <w:r>
        <w:rPr>
          <w:rFonts w:ascii="仿宋_GB2312" w:eastAsia="仿宋_GB2312" w:hint="eastAsia"/>
          <w:sz w:val="32"/>
          <w:szCs w:val="32"/>
        </w:rPr>
        <w:t>网络互动</w:t>
      </w:r>
      <w:r>
        <w:rPr>
          <w:rFonts w:ascii="仿宋_GB2312" w:eastAsia="仿宋_GB2312"/>
          <w:sz w:val="32"/>
          <w:szCs w:val="32"/>
        </w:rPr>
        <w:t>或单位内部召开的</w:t>
      </w:r>
      <w:r>
        <w:rPr>
          <w:rFonts w:ascii="仿宋_GB2312" w:eastAsia="仿宋_GB2312" w:hint="eastAsia"/>
          <w:sz w:val="32"/>
          <w:szCs w:val="32"/>
        </w:rPr>
        <w:t>网络互动</w:t>
      </w:r>
      <w:r>
        <w:rPr>
          <w:rFonts w:ascii="仿宋_GB2312" w:eastAsia="仿宋_GB2312"/>
          <w:sz w:val="32"/>
          <w:szCs w:val="32"/>
        </w:rPr>
        <w:t>，以及为组织</w:t>
      </w:r>
      <w:r>
        <w:rPr>
          <w:rFonts w:ascii="仿宋_GB2312" w:eastAsia="仿宋_GB2312" w:hint="eastAsia"/>
          <w:sz w:val="32"/>
          <w:szCs w:val="32"/>
        </w:rPr>
        <w:t>网络互动</w:t>
      </w:r>
      <w:r>
        <w:rPr>
          <w:rFonts w:ascii="仿宋_GB2312" w:eastAsia="仿宋_GB2312"/>
          <w:sz w:val="32"/>
          <w:szCs w:val="32"/>
        </w:rPr>
        <w:t>而发生的差旅支出，不执行本标准。</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依据</w:t>
      </w:r>
      <w:r>
        <w:rPr>
          <w:rFonts w:ascii="仿宋_GB2312" w:eastAsia="仿宋_GB2312" w:hint="eastAsia"/>
          <w:sz w:val="32"/>
          <w:szCs w:val="32"/>
        </w:rPr>
        <w:t>活动</w:t>
      </w:r>
      <w:r>
        <w:rPr>
          <w:rFonts w:ascii="仿宋_GB2312" w:eastAsia="仿宋_GB2312"/>
          <w:sz w:val="32"/>
          <w:szCs w:val="32"/>
        </w:rPr>
        <w:t>通知、议程而在</w:t>
      </w:r>
      <w:r>
        <w:rPr>
          <w:rFonts w:ascii="仿宋_GB2312" w:eastAsia="仿宋_GB2312" w:hint="eastAsia"/>
          <w:sz w:val="32"/>
          <w:szCs w:val="32"/>
        </w:rPr>
        <w:t>网络互动活动中</w:t>
      </w:r>
      <w:r>
        <w:rPr>
          <w:rFonts w:ascii="仿宋_GB2312" w:eastAsia="仿宋_GB2312"/>
          <w:sz w:val="32"/>
          <w:szCs w:val="32"/>
        </w:rPr>
        <w:t>发生的支付给专家的讲座、咨询费等，</w:t>
      </w:r>
      <w:r>
        <w:rPr>
          <w:rFonts w:ascii="仿宋_GB2312" w:eastAsia="仿宋_GB2312" w:hint="eastAsia"/>
          <w:sz w:val="32"/>
          <w:szCs w:val="32"/>
        </w:rPr>
        <w:t>按第八章“劳务服务”</w:t>
      </w:r>
      <w:r>
        <w:rPr>
          <w:rFonts w:ascii="仿宋_GB2312" w:eastAsia="仿宋_GB2312"/>
          <w:sz w:val="32"/>
          <w:szCs w:val="32"/>
        </w:rPr>
        <w:t>标准</w:t>
      </w:r>
      <w:r>
        <w:rPr>
          <w:rFonts w:ascii="仿宋_GB2312" w:eastAsia="仿宋_GB2312" w:hint="eastAsia"/>
          <w:sz w:val="32"/>
          <w:szCs w:val="32"/>
        </w:rPr>
        <w:t>另行</w:t>
      </w:r>
      <w:r>
        <w:rPr>
          <w:rFonts w:ascii="仿宋_GB2312" w:eastAsia="仿宋_GB2312"/>
          <w:sz w:val="32"/>
          <w:szCs w:val="32"/>
        </w:rPr>
        <w:t>计算。</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sz w:val="32"/>
          <w:szCs w:val="32"/>
        </w:rPr>
        <w:t>为准备</w:t>
      </w:r>
      <w:r>
        <w:rPr>
          <w:rFonts w:ascii="仿宋_GB2312" w:eastAsia="仿宋_GB2312" w:hint="eastAsia"/>
          <w:sz w:val="32"/>
          <w:szCs w:val="32"/>
        </w:rPr>
        <w:t>网络互动</w:t>
      </w:r>
      <w:r>
        <w:rPr>
          <w:rFonts w:ascii="仿宋_GB2312" w:eastAsia="仿宋_GB2312"/>
          <w:sz w:val="32"/>
          <w:szCs w:val="32"/>
        </w:rPr>
        <w:t>，编辑</w:t>
      </w:r>
      <w:r>
        <w:rPr>
          <w:rFonts w:ascii="仿宋_GB2312" w:eastAsia="仿宋_GB2312" w:hint="eastAsia"/>
          <w:sz w:val="32"/>
          <w:szCs w:val="32"/>
        </w:rPr>
        <w:t>网络互动</w:t>
      </w:r>
      <w:r>
        <w:rPr>
          <w:rFonts w:ascii="仿宋_GB2312" w:eastAsia="仿宋_GB2312"/>
          <w:sz w:val="32"/>
          <w:szCs w:val="32"/>
        </w:rPr>
        <w:t>资料的劳务支出，按</w:t>
      </w:r>
      <w:r>
        <w:rPr>
          <w:rFonts w:ascii="仿宋_GB2312" w:eastAsia="仿宋_GB2312" w:hint="eastAsia"/>
          <w:sz w:val="32"/>
          <w:szCs w:val="32"/>
        </w:rPr>
        <w:t>“</w:t>
      </w:r>
      <w:r>
        <w:rPr>
          <w:rFonts w:ascii="仿宋_GB2312" w:eastAsia="仿宋_GB2312"/>
          <w:sz w:val="32"/>
          <w:szCs w:val="32"/>
        </w:rPr>
        <w:t>0</w:t>
      </w:r>
      <w:r>
        <w:rPr>
          <w:rFonts w:ascii="仿宋_GB2312" w:eastAsia="仿宋_GB2312" w:hint="eastAsia"/>
          <w:sz w:val="32"/>
          <w:szCs w:val="32"/>
        </w:rPr>
        <w:t>8</w:t>
      </w:r>
      <w:r>
        <w:rPr>
          <w:rFonts w:ascii="仿宋_GB2312" w:eastAsia="仿宋_GB2312"/>
          <w:sz w:val="32"/>
          <w:szCs w:val="32"/>
        </w:rPr>
        <w:t>02001</w:t>
      </w:r>
      <w:r>
        <w:rPr>
          <w:rFonts w:ascii="仿宋_GB2312" w:eastAsia="仿宋_GB2312" w:hint="eastAsia"/>
          <w:sz w:val="32"/>
          <w:szCs w:val="32"/>
        </w:rPr>
        <w:t>”</w:t>
      </w:r>
      <w:r>
        <w:rPr>
          <w:rFonts w:ascii="仿宋_GB2312" w:eastAsia="仿宋_GB2312"/>
          <w:sz w:val="32"/>
          <w:szCs w:val="32"/>
        </w:rPr>
        <w:t>标准计算。</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（四）网络互动</w:t>
      </w:r>
      <w:r>
        <w:rPr>
          <w:rFonts w:ascii="仿宋_GB2312" w:eastAsia="仿宋_GB2312"/>
          <w:sz w:val="32"/>
          <w:szCs w:val="32"/>
        </w:rPr>
        <w:t>志愿人员用餐或发放误餐补贴的定额标准</w:t>
      </w:r>
      <w:r>
        <w:rPr>
          <w:rFonts w:ascii="仿宋_GB2312" w:eastAsia="仿宋_GB2312" w:hint="eastAsia"/>
          <w:sz w:val="32"/>
          <w:szCs w:val="32"/>
        </w:rPr>
        <w:t>按1</w:t>
      </w:r>
      <w:r>
        <w:rPr>
          <w:rFonts w:ascii="仿宋_GB2312" w:eastAsia="仿宋_GB2312"/>
          <w:sz w:val="32"/>
          <w:szCs w:val="32"/>
        </w:rPr>
        <w:t>00元</w:t>
      </w:r>
      <w:r>
        <w:rPr>
          <w:rFonts w:ascii="仿宋_GB2312" w:eastAsia="仿宋_GB2312" w:hint="eastAsia"/>
          <w:sz w:val="32"/>
          <w:szCs w:val="32"/>
        </w:rPr>
        <w:t>/</w:t>
      </w:r>
      <w:r>
        <w:rPr>
          <w:rFonts w:ascii="仿宋_GB2312" w:eastAsia="仿宋_GB2312"/>
          <w:sz w:val="32"/>
          <w:szCs w:val="32"/>
        </w:rPr>
        <w:t>人</w:t>
      </w:r>
      <w:r>
        <w:rPr>
          <w:rFonts w:ascii="仿宋_GB2312" w:eastAsia="仿宋_GB2312" w:hint="eastAsia"/>
          <w:sz w:val="32"/>
          <w:szCs w:val="32"/>
        </w:rPr>
        <w:t>/</w:t>
      </w:r>
      <w:r>
        <w:rPr>
          <w:rFonts w:ascii="仿宋_GB2312" w:eastAsia="仿宋_GB2312"/>
          <w:sz w:val="32"/>
          <w:szCs w:val="32"/>
        </w:rPr>
        <w:t>天</w:t>
      </w:r>
      <w:r>
        <w:rPr>
          <w:rFonts w:ascii="仿宋_GB2312" w:eastAsia="仿宋_GB2312" w:hint="eastAsia"/>
          <w:sz w:val="32"/>
          <w:szCs w:val="32"/>
        </w:rPr>
        <w:t>另行计算。</w:t>
      </w:r>
    </w:p>
    <w:p w:rsidR="009B5AE1" w:rsidRDefault="009B5AE1" w:rsidP="009B5AE1">
      <w:pPr>
        <w:widowControl w:val="0"/>
        <w:spacing w:beforeLines="50" w:before="156" w:afterLines="50" w:after="156" w:line="580" w:lineRule="exact"/>
        <w:jc w:val="center"/>
        <w:rPr>
          <w:rFonts w:ascii="黑体" w:eastAsia="黑体" w:hAnsi="黑体"/>
          <w:sz w:val="32"/>
          <w:szCs w:val="32"/>
        </w:rPr>
      </w:pPr>
      <w:r>
        <w:rPr>
          <w:rFonts w:ascii="仿宋_GB2312" w:eastAsia="仿宋_GB2312"/>
          <w:sz w:val="32"/>
          <w:szCs w:val="32"/>
        </w:rPr>
        <w:br w:type="page"/>
      </w:r>
      <w:bookmarkStart w:id="57" w:name="_Toc7945_WPSOffice_Level1"/>
      <w:bookmarkStart w:id="58" w:name="_Toc14276126"/>
      <w:r>
        <w:rPr>
          <w:rFonts w:ascii="黑体" w:eastAsia="黑体" w:hAnsi="黑体" w:hint="eastAsia"/>
          <w:sz w:val="32"/>
          <w:szCs w:val="32"/>
        </w:rPr>
        <w:lastRenderedPageBreak/>
        <w:t xml:space="preserve">第七章  </w:t>
      </w:r>
      <w:bookmarkEnd w:id="57"/>
      <w:r>
        <w:rPr>
          <w:rFonts w:ascii="黑体" w:eastAsia="黑体" w:hAnsi="黑体" w:hint="eastAsia"/>
          <w:sz w:val="32"/>
          <w:szCs w:val="32"/>
        </w:rPr>
        <w:t>传播宣传</w:t>
      </w:r>
      <w:bookmarkEnd w:id="58"/>
    </w:p>
    <w:p w:rsidR="009B5AE1" w:rsidRDefault="009B5AE1" w:rsidP="009B5AE1">
      <w:pPr>
        <w:pStyle w:val="2"/>
        <w:numPr>
          <w:ilvl w:val="1"/>
          <w:numId w:val="2"/>
        </w:numPr>
        <w:adjustRightInd w:val="0"/>
        <w:snapToGrid w:val="0"/>
        <w:spacing w:beforeLines="50" w:before="156" w:afterLines="50" w:after="156"/>
        <w:ind w:firstLineChars="0"/>
        <w:jc w:val="center"/>
      </w:pPr>
      <w:bookmarkStart w:id="59" w:name="_Toc3967_WPSOffice_Level2"/>
      <w:bookmarkStart w:id="60" w:name="_Toc14276127"/>
      <w:r>
        <w:rPr>
          <w:rFonts w:hint="eastAsia"/>
        </w:rPr>
        <w:t>第一节  宣传</w:t>
      </w:r>
      <w:bookmarkEnd w:id="59"/>
      <w:r>
        <w:rPr>
          <w:rFonts w:hint="eastAsia"/>
        </w:rPr>
        <w:t>推介</w:t>
      </w:r>
      <w:bookmarkEnd w:id="60"/>
    </w:p>
    <w:p w:rsidR="009B5AE1" w:rsidRDefault="009B5AE1" w:rsidP="009B5AE1">
      <w:pPr>
        <w:pStyle w:val="3"/>
        <w:numPr>
          <w:ilvl w:val="2"/>
          <w:numId w:val="2"/>
        </w:numPr>
        <w:ind w:firstLine="640"/>
        <w:rPr>
          <w:rFonts w:ascii="黑体" w:eastAsia="黑体" w:hAnsi="黑体"/>
        </w:rPr>
      </w:pPr>
      <w:bookmarkStart w:id="61" w:name="_Toc14276128"/>
      <w:r>
        <w:rPr>
          <w:rFonts w:ascii="黑体" w:eastAsia="黑体" w:hAnsi="黑体" w:hint="eastAsia"/>
        </w:rPr>
        <w:t>一、任务内容</w:t>
      </w:r>
      <w:bookmarkEnd w:id="61"/>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宣传推介是指利用印刷媒介、电子媒介或互联网络等开展宣传活动。内容包括方案设计、现场推介、纸质推介、网络推介、总结验收等。</w:t>
      </w:r>
    </w:p>
    <w:p w:rsidR="009B5AE1" w:rsidRDefault="009B5AE1" w:rsidP="009B5AE1">
      <w:pPr>
        <w:pStyle w:val="3"/>
        <w:numPr>
          <w:ilvl w:val="2"/>
          <w:numId w:val="2"/>
        </w:numPr>
        <w:ind w:firstLine="640"/>
        <w:rPr>
          <w:rFonts w:ascii="黑体" w:eastAsia="黑体" w:hAnsi="黑体"/>
        </w:rPr>
      </w:pPr>
      <w:bookmarkStart w:id="62" w:name="_Toc14276129"/>
      <w:r>
        <w:rPr>
          <w:rFonts w:ascii="黑体" w:eastAsia="黑体" w:hAnsi="黑体" w:hint="eastAsia"/>
        </w:rPr>
        <w:t>二、任务类别</w:t>
      </w:r>
      <w:bookmarkEnd w:id="62"/>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571"/>
      </w:tblGrid>
      <w:tr w:rsidR="009B5AE1" w:rsidTr="002A6EA0">
        <w:trPr>
          <w:trHeight w:val="586"/>
          <w:jc w:val="center"/>
        </w:trPr>
        <w:tc>
          <w:tcPr>
            <w:tcW w:w="1951" w:type="dxa"/>
            <w:tcBorders>
              <w:top w:val="single" w:sz="12" w:space="0" w:color="auto"/>
            </w:tcBorders>
            <w:noWrap/>
            <w:vAlign w:val="center"/>
          </w:tcPr>
          <w:p w:rsidR="009B5AE1" w:rsidRDefault="009B5AE1" w:rsidP="002A6EA0">
            <w:pPr>
              <w:widowControl w:val="0"/>
              <w:snapToGrid w:val="0"/>
              <w:spacing w:line="580" w:lineRule="exact"/>
              <w:jc w:val="center"/>
              <w:rPr>
                <w:rFonts w:ascii="宋体" w:hAnsi="宋体"/>
                <w:bCs/>
                <w:sz w:val="30"/>
                <w:szCs w:val="30"/>
              </w:rPr>
            </w:pPr>
            <w:r>
              <w:rPr>
                <w:rFonts w:ascii="宋体" w:hAnsi="宋体" w:hint="eastAsia"/>
                <w:bCs/>
                <w:sz w:val="30"/>
                <w:szCs w:val="30"/>
              </w:rPr>
              <w:t>任务类别</w:t>
            </w:r>
          </w:p>
        </w:tc>
        <w:tc>
          <w:tcPr>
            <w:tcW w:w="6571" w:type="dxa"/>
            <w:tcBorders>
              <w:top w:val="single" w:sz="12" w:space="0" w:color="auto"/>
            </w:tcBorders>
            <w:noWrap/>
            <w:vAlign w:val="center"/>
          </w:tcPr>
          <w:p w:rsidR="009B5AE1" w:rsidRDefault="009B5AE1" w:rsidP="002A6EA0">
            <w:pPr>
              <w:widowControl w:val="0"/>
              <w:snapToGrid w:val="0"/>
              <w:spacing w:line="580" w:lineRule="exact"/>
              <w:ind w:firstLineChars="200" w:firstLine="600"/>
              <w:jc w:val="center"/>
              <w:rPr>
                <w:rFonts w:ascii="宋体" w:hAnsi="宋体"/>
                <w:bCs/>
                <w:sz w:val="30"/>
                <w:szCs w:val="30"/>
              </w:rPr>
            </w:pPr>
            <w:r>
              <w:rPr>
                <w:rFonts w:ascii="宋体" w:hAnsi="宋体" w:hint="eastAsia"/>
                <w:bCs/>
                <w:sz w:val="30"/>
                <w:szCs w:val="30"/>
              </w:rPr>
              <w:t>特征说明</w:t>
            </w:r>
          </w:p>
        </w:tc>
      </w:tr>
      <w:tr w:rsidR="009B5AE1" w:rsidTr="002A6EA0">
        <w:trPr>
          <w:jc w:val="center"/>
        </w:trPr>
        <w:tc>
          <w:tcPr>
            <w:tcW w:w="1951"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方案设计</w:t>
            </w:r>
          </w:p>
        </w:tc>
        <w:tc>
          <w:tcPr>
            <w:tcW w:w="6571"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策划宣传推介工作方案。</w:t>
            </w:r>
          </w:p>
        </w:tc>
      </w:tr>
      <w:tr w:rsidR="009B5AE1" w:rsidTr="002A6EA0">
        <w:trPr>
          <w:jc w:val="center"/>
        </w:trPr>
        <w:tc>
          <w:tcPr>
            <w:tcW w:w="1951"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现场推介</w:t>
            </w:r>
          </w:p>
        </w:tc>
        <w:tc>
          <w:tcPr>
            <w:tcW w:w="6571"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利用会议场地等。</w:t>
            </w:r>
          </w:p>
        </w:tc>
      </w:tr>
      <w:tr w:rsidR="009B5AE1" w:rsidTr="002A6EA0">
        <w:trPr>
          <w:jc w:val="center"/>
        </w:trPr>
        <w:tc>
          <w:tcPr>
            <w:tcW w:w="1951"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纸质推介</w:t>
            </w:r>
          </w:p>
        </w:tc>
        <w:tc>
          <w:tcPr>
            <w:tcW w:w="6571"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利用报纸、杂志、书籍等。</w:t>
            </w:r>
          </w:p>
        </w:tc>
      </w:tr>
      <w:tr w:rsidR="009B5AE1" w:rsidTr="002A6EA0">
        <w:trPr>
          <w:jc w:val="center"/>
        </w:trPr>
        <w:tc>
          <w:tcPr>
            <w:tcW w:w="1951"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电子推介</w:t>
            </w:r>
          </w:p>
        </w:tc>
        <w:tc>
          <w:tcPr>
            <w:tcW w:w="6571"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利用广播、电视、电影等。</w:t>
            </w:r>
          </w:p>
        </w:tc>
      </w:tr>
      <w:tr w:rsidR="009B5AE1" w:rsidTr="002A6EA0">
        <w:trPr>
          <w:jc w:val="center"/>
        </w:trPr>
        <w:tc>
          <w:tcPr>
            <w:tcW w:w="1951"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网络推介</w:t>
            </w:r>
          </w:p>
        </w:tc>
        <w:tc>
          <w:tcPr>
            <w:tcW w:w="6571"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利用网站（页）、公众号、APP等。</w:t>
            </w:r>
          </w:p>
        </w:tc>
      </w:tr>
      <w:tr w:rsidR="009B5AE1" w:rsidTr="002A6EA0">
        <w:trPr>
          <w:jc w:val="center"/>
        </w:trPr>
        <w:tc>
          <w:tcPr>
            <w:tcW w:w="1951" w:type="dxa"/>
            <w:tcBorders>
              <w:bottom w:val="single" w:sz="12" w:space="0" w:color="auto"/>
            </w:tcBorders>
            <w:vAlign w:val="center"/>
          </w:tcPr>
          <w:p w:rsidR="009B5AE1" w:rsidRDefault="009B5AE1" w:rsidP="002A6EA0">
            <w:pPr>
              <w:widowControl w:val="0"/>
              <w:shd w:val="clear" w:color="auto" w:fill="FFFFFF"/>
              <w:spacing w:line="580" w:lineRule="exact"/>
              <w:jc w:val="left"/>
              <w:rPr>
                <w:rFonts w:ascii="仿宋_GB2312" w:eastAsia="仿宋_GB2312" w:hint="eastAsia"/>
                <w:sz w:val="30"/>
                <w:szCs w:val="30"/>
              </w:rPr>
            </w:pPr>
            <w:r>
              <w:rPr>
                <w:rFonts w:ascii="仿宋_GB2312" w:eastAsia="仿宋_GB2312" w:hint="eastAsia"/>
                <w:sz w:val="30"/>
                <w:szCs w:val="30"/>
              </w:rPr>
              <w:t>总结验收</w:t>
            </w:r>
          </w:p>
        </w:tc>
        <w:tc>
          <w:tcPr>
            <w:tcW w:w="6571" w:type="dxa"/>
            <w:tcBorders>
              <w:bottom w:val="single" w:sz="12" w:space="0" w:color="auto"/>
            </w:tcBorders>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依据项目的原始章程和合法变更行为，对项目成果和全部之前的活动过程进行审验和接收的行为。</w:t>
            </w:r>
          </w:p>
        </w:tc>
      </w:tr>
    </w:tbl>
    <w:p w:rsidR="009B5AE1" w:rsidRDefault="009B5AE1" w:rsidP="009B5AE1">
      <w:pPr>
        <w:pStyle w:val="3"/>
        <w:numPr>
          <w:ilvl w:val="2"/>
          <w:numId w:val="2"/>
        </w:numPr>
        <w:spacing w:before="260" w:after="260" w:line="416" w:lineRule="auto"/>
        <w:ind w:firstLineChars="0" w:firstLine="641"/>
        <w:rPr>
          <w:rFonts w:ascii="黑体" w:eastAsia="黑体" w:hAnsi="黑体"/>
        </w:rPr>
      </w:pPr>
      <w:bookmarkStart w:id="63" w:name="_Toc14276130"/>
      <w:r>
        <w:rPr>
          <w:rFonts w:ascii="黑体" w:eastAsia="黑体" w:hAnsi="黑体" w:hint="eastAsia"/>
        </w:rPr>
        <w:t>三、预算标准</w:t>
      </w:r>
      <w:bookmarkEnd w:id="63"/>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4728"/>
      </w:tblGrid>
      <w:tr w:rsidR="009B5AE1" w:rsidTr="002A6EA0">
        <w:trPr>
          <w:trHeight w:val="586"/>
          <w:tblHeader/>
          <w:jc w:val="center"/>
        </w:trPr>
        <w:tc>
          <w:tcPr>
            <w:tcW w:w="1668" w:type="dxa"/>
            <w:tcBorders>
              <w:top w:val="single" w:sz="12" w:space="0" w:color="auto"/>
            </w:tcBorders>
            <w:vAlign w:val="center"/>
          </w:tcPr>
          <w:p w:rsidR="009B5AE1" w:rsidRDefault="009B5AE1" w:rsidP="002A6EA0">
            <w:pPr>
              <w:widowControl w:val="0"/>
              <w:snapToGrid w:val="0"/>
              <w:spacing w:line="580" w:lineRule="exact"/>
              <w:jc w:val="center"/>
              <w:rPr>
                <w:rFonts w:ascii="宋体" w:hAnsi="宋体"/>
                <w:bCs/>
                <w:sz w:val="30"/>
                <w:szCs w:val="30"/>
              </w:rPr>
            </w:pPr>
            <w:r>
              <w:rPr>
                <w:rFonts w:ascii="宋体" w:hAnsi="宋体" w:hint="eastAsia"/>
                <w:bCs/>
                <w:sz w:val="30"/>
                <w:szCs w:val="30"/>
              </w:rPr>
              <w:t>标准编码</w:t>
            </w:r>
          </w:p>
        </w:tc>
        <w:tc>
          <w:tcPr>
            <w:tcW w:w="2126" w:type="dxa"/>
            <w:tcBorders>
              <w:top w:val="single" w:sz="12" w:space="0" w:color="auto"/>
            </w:tcBorders>
            <w:noWrap/>
            <w:vAlign w:val="center"/>
          </w:tcPr>
          <w:p w:rsidR="009B5AE1" w:rsidRDefault="009B5AE1" w:rsidP="002A6EA0">
            <w:pPr>
              <w:widowControl w:val="0"/>
              <w:snapToGrid w:val="0"/>
              <w:spacing w:line="580" w:lineRule="exact"/>
              <w:jc w:val="center"/>
              <w:rPr>
                <w:rFonts w:ascii="宋体" w:hAnsi="宋体"/>
                <w:bCs/>
                <w:sz w:val="30"/>
                <w:szCs w:val="30"/>
              </w:rPr>
            </w:pPr>
            <w:r>
              <w:rPr>
                <w:rFonts w:ascii="宋体" w:hAnsi="宋体" w:hint="eastAsia"/>
                <w:bCs/>
                <w:sz w:val="30"/>
                <w:szCs w:val="30"/>
              </w:rPr>
              <w:t>任务类别</w:t>
            </w:r>
          </w:p>
        </w:tc>
        <w:tc>
          <w:tcPr>
            <w:tcW w:w="4728" w:type="dxa"/>
            <w:tcBorders>
              <w:top w:val="single" w:sz="12" w:space="0" w:color="auto"/>
            </w:tcBorders>
            <w:noWrap/>
            <w:vAlign w:val="center"/>
          </w:tcPr>
          <w:p w:rsidR="009B5AE1" w:rsidRDefault="009B5AE1" w:rsidP="002A6EA0">
            <w:pPr>
              <w:widowControl w:val="0"/>
              <w:snapToGrid w:val="0"/>
              <w:spacing w:line="580" w:lineRule="exact"/>
              <w:ind w:firstLineChars="200" w:firstLine="600"/>
              <w:jc w:val="center"/>
              <w:rPr>
                <w:rFonts w:ascii="宋体" w:hAnsi="宋体"/>
                <w:bCs/>
                <w:sz w:val="30"/>
                <w:szCs w:val="30"/>
              </w:rPr>
            </w:pPr>
            <w:r>
              <w:rPr>
                <w:rFonts w:ascii="宋体" w:hAnsi="宋体" w:hint="eastAsia"/>
                <w:bCs/>
                <w:sz w:val="30"/>
                <w:szCs w:val="30"/>
              </w:rPr>
              <w:t>预算标准</w:t>
            </w:r>
          </w:p>
        </w:tc>
      </w:tr>
      <w:tr w:rsidR="009B5AE1" w:rsidTr="002A6EA0">
        <w:trPr>
          <w:jc w:val="center"/>
        </w:trPr>
        <w:tc>
          <w:tcPr>
            <w:tcW w:w="1668" w:type="dxa"/>
            <w:vAlign w:val="center"/>
          </w:tcPr>
          <w:p w:rsidR="009B5AE1" w:rsidRDefault="009B5AE1" w:rsidP="002A6EA0">
            <w:pPr>
              <w:widowControl w:val="0"/>
              <w:spacing w:line="580" w:lineRule="exact"/>
              <w:jc w:val="center"/>
              <w:rPr>
                <w:rFonts w:ascii="仿宋_GB2312" w:eastAsia="仿宋_GB2312"/>
                <w:sz w:val="30"/>
                <w:szCs w:val="30"/>
              </w:rPr>
            </w:pPr>
            <w:r>
              <w:rPr>
                <w:rFonts w:ascii="仿宋_GB2312" w:eastAsia="仿宋_GB2312" w:hint="eastAsia"/>
                <w:sz w:val="30"/>
                <w:szCs w:val="30"/>
              </w:rPr>
              <w:t>07</w:t>
            </w:r>
            <w:r>
              <w:rPr>
                <w:rFonts w:ascii="仿宋_GB2312" w:eastAsia="仿宋_GB2312"/>
                <w:sz w:val="30"/>
                <w:szCs w:val="30"/>
              </w:rPr>
              <w:t>0</w:t>
            </w:r>
            <w:r>
              <w:rPr>
                <w:rFonts w:ascii="仿宋_GB2312" w:eastAsia="仿宋_GB2312" w:hint="eastAsia"/>
                <w:sz w:val="30"/>
                <w:szCs w:val="30"/>
              </w:rPr>
              <w:t>1</w:t>
            </w:r>
            <w:r>
              <w:rPr>
                <w:rFonts w:ascii="仿宋_GB2312" w:eastAsia="仿宋_GB2312"/>
                <w:sz w:val="30"/>
                <w:szCs w:val="30"/>
              </w:rPr>
              <w:t>001</w:t>
            </w:r>
          </w:p>
        </w:tc>
        <w:tc>
          <w:tcPr>
            <w:tcW w:w="2126"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方案设计</w:t>
            </w:r>
          </w:p>
        </w:tc>
        <w:tc>
          <w:tcPr>
            <w:tcW w:w="4728"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参考“0501001”标准</w:t>
            </w:r>
          </w:p>
        </w:tc>
      </w:tr>
      <w:tr w:rsidR="009B5AE1" w:rsidTr="002A6EA0">
        <w:trPr>
          <w:jc w:val="center"/>
        </w:trPr>
        <w:tc>
          <w:tcPr>
            <w:tcW w:w="1668" w:type="dxa"/>
            <w:vAlign w:val="center"/>
          </w:tcPr>
          <w:p w:rsidR="009B5AE1" w:rsidRDefault="009B5AE1" w:rsidP="002A6EA0">
            <w:pPr>
              <w:widowControl w:val="0"/>
              <w:spacing w:line="580" w:lineRule="exact"/>
              <w:jc w:val="center"/>
              <w:rPr>
                <w:rFonts w:ascii="仿宋_GB2312" w:eastAsia="仿宋_GB2312"/>
                <w:sz w:val="30"/>
                <w:szCs w:val="30"/>
              </w:rPr>
            </w:pPr>
            <w:r>
              <w:rPr>
                <w:rFonts w:ascii="仿宋_GB2312" w:eastAsia="仿宋_GB2312" w:hint="eastAsia"/>
                <w:sz w:val="30"/>
                <w:szCs w:val="30"/>
              </w:rPr>
              <w:t>07</w:t>
            </w:r>
            <w:r>
              <w:rPr>
                <w:rFonts w:ascii="仿宋_GB2312" w:eastAsia="仿宋_GB2312"/>
                <w:sz w:val="30"/>
                <w:szCs w:val="30"/>
              </w:rPr>
              <w:t>0</w:t>
            </w:r>
            <w:r>
              <w:rPr>
                <w:rFonts w:ascii="仿宋_GB2312" w:eastAsia="仿宋_GB2312" w:hint="eastAsia"/>
                <w:sz w:val="30"/>
                <w:szCs w:val="30"/>
              </w:rPr>
              <w:t>1</w:t>
            </w:r>
            <w:r>
              <w:rPr>
                <w:rFonts w:ascii="仿宋_GB2312" w:eastAsia="仿宋_GB2312"/>
                <w:sz w:val="30"/>
                <w:szCs w:val="30"/>
              </w:rPr>
              <w:t>002</w:t>
            </w:r>
          </w:p>
        </w:tc>
        <w:tc>
          <w:tcPr>
            <w:tcW w:w="2126"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现场推介</w:t>
            </w:r>
          </w:p>
        </w:tc>
        <w:tc>
          <w:tcPr>
            <w:tcW w:w="4728"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参考四类会议标准</w:t>
            </w:r>
          </w:p>
        </w:tc>
      </w:tr>
      <w:tr w:rsidR="009B5AE1" w:rsidTr="002A6EA0">
        <w:trPr>
          <w:jc w:val="center"/>
        </w:trPr>
        <w:tc>
          <w:tcPr>
            <w:tcW w:w="1668" w:type="dxa"/>
            <w:vAlign w:val="center"/>
          </w:tcPr>
          <w:p w:rsidR="009B5AE1" w:rsidRDefault="009B5AE1" w:rsidP="002A6EA0">
            <w:pPr>
              <w:widowControl w:val="0"/>
              <w:spacing w:line="580" w:lineRule="exact"/>
              <w:jc w:val="center"/>
              <w:rPr>
                <w:rFonts w:ascii="仿宋_GB2312" w:eastAsia="仿宋_GB2312"/>
                <w:sz w:val="30"/>
                <w:szCs w:val="30"/>
              </w:rPr>
            </w:pPr>
            <w:r>
              <w:rPr>
                <w:rFonts w:ascii="仿宋_GB2312" w:eastAsia="仿宋_GB2312" w:hint="eastAsia"/>
                <w:sz w:val="30"/>
                <w:szCs w:val="30"/>
              </w:rPr>
              <w:t>07</w:t>
            </w:r>
            <w:r>
              <w:rPr>
                <w:rFonts w:ascii="仿宋_GB2312" w:eastAsia="仿宋_GB2312"/>
                <w:sz w:val="30"/>
                <w:szCs w:val="30"/>
              </w:rPr>
              <w:t>0</w:t>
            </w:r>
            <w:r>
              <w:rPr>
                <w:rFonts w:ascii="仿宋_GB2312" w:eastAsia="仿宋_GB2312" w:hint="eastAsia"/>
                <w:sz w:val="30"/>
                <w:szCs w:val="30"/>
              </w:rPr>
              <w:t>1</w:t>
            </w:r>
            <w:r>
              <w:rPr>
                <w:rFonts w:ascii="仿宋_GB2312" w:eastAsia="仿宋_GB2312"/>
                <w:sz w:val="30"/>
                <w:szCs w:val="30"/>
              </w:rPr>
              <w:t>00</w:t>
            </w:r>
            <w:r>
              <w:rPr>
                <w:rFonts w:ascii="仿宋_GB2312" w:eastAsia="仿宋_GB2312" w:hint="eastAsia"/>
                <w:sz w:val="30"/>
                <w:szCs w:val="30"/>
              </w:rPr>
              <w:t>3</w:t>
            </w:r>
          </w:p>
        </w:tc>
        <w:tc>
          <w:tcPr>
            <w:tcW w:w="2126"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纸质推介</w:t>
            </w:r>
          </w:p>
        </w:tc>
        <w:tc>
          <w:tcPr>
            <w:tcW w:w="4728"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根据不同的媒介及其层次，按市场</w:t>
            </w:r>
            <w:r>
              <w:rPr>
                <w:rFonts w:ascii="仿宋_GB2312" w:eastAsia="仿宋_GB2312" w:hint="eastAsia"/>
                <w:sz w:val="30"/>
                <w:szCs w:val="30"/>
              </w:rPr>
              <w:lastRenderedPageBreak/>
              <w:t>询价或商定价格计算。</w:t>
            </w:r>
          </w:p>
        </w:tc>
      </w:tr>
      <w:tr w:rsidR="009B5AE1" w:rsidTr="002A6EA0">
        <w:trPr>
          <w:jc w:val="center"/>
        </w:trPr>
        <w:tc>
          <w:tcPr>
            <w:tcW w:w="1668" w:type="dxa"/>
            <w:vAlign w:val="center"/>
          </w:tcPr>
          <w:p w:rsidR="009B5AE1" w:rsidRDefault="009B5AE1" w:rsidP="002A6EA0">
            <w:pPr>
              <w:widowControl w:val="0"/>
              <w:spacing w:line="580" w:lineRule="exact"/>
              <w:jc w:val="center"/>
              <w:rPr>
                <w:rFonts w:ascii="仿宋_GB2312" w:eastAsia="仿宋_GB2312"/>
                <w:sz w:val="30"/>
                <w:szCs w:val="30"/>
              </w:rPr>
            </w:pPr>
            <w:r>
              <w:rPr>
                <w:rFonts w:ascii="仿宋_GB2312" w:eastAsia="仿宋_GB2312" w:hint="eastAsia"/>
                <w:sz w:val="30"/>
                <w:szCs w:val="30"/>
              </w:rPr>
              <w:lastRenderedPageBreak/>
              <w:t>07</w:t>
            </w:r>
            <w:r>
              <w:rPr>
                <w:rFonts w:ascii="仿宋_GB2312" w:eastAsia="仿宋_GB2312"/>
                <w:sz w:val="30"/>
                <w:szCs w:val="30"/>
              </w:rPr>
              <w:t>0</w:t>
            </w:r>
            <w:r>
              <w:rPr>
                <w:rFonts w:ascii="仿宋_GB2312" w:eastAsia="仿宋_GB2312" w:hint="eastAsia"/>
                <w:sz w:val="30"/>
                <w:szCs w:val="30"/>
              </w:rPr>
              <w:t>1</w:t>
            </w:r>
            <w:r>
              <w:rPr>
                <w:rFonts w:ascii="仿宋_GB2312" w:eastAsia="仿宋_GB2312"/>
                <w:sz w:val="30"/>
                <w:szCs w:val="30"/>
              </w:rPr>
              <w:t>00</w:t>
            </w:r>
            <w:r>
              <w:rPr>
                <w:rFonts w:ascii="仿宋_GB2312" w:eastAsia="仿宋_GB2312" w:hint="eastAsia"/>
                <w:sz w:val="30"/>
                <w:szCs w:val="30"/>
              </w:rPr>
              <w:t>4</w:t>
            </w:r>
          </w:p>
        </w:tc>
        <w:tc>
          <w:tcPr>
            <w:tcW w:w="2126"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电子推介</w:t>
            </w:r>
          </w:p>
        </w:tc>
        <w:tc>
          <w:tcPr>
            <w:tcW w:w="4728"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参考信息化类标准</w:t>
            </w:r>
          </w:p>
        </w:tc>
      </w:tr>
      <w:tr w:rsidR="009B5AE1" w:rsidTr="002A6EA0">
        <w:trPr>
          <w:trHeight w:val="420"/>
          <w:jc w:val="center"/>
        </w:trPr>
        <w:tc>
          <w:tcPr>
            <w:tcW w:w="1668" w:type="dxa"/>
            <w:tcBorders>
              <w:bottom w:val="single" w:sz="12" w:space="0" w:color="auto"/>
            </w:tcBorders>
            <w:vAlign w:val="center"/>
          </w:tcPr>
          <w:p w:rsidR="009B5AE1" w:rsidRDefault="009B5AE1" w:rsidP="002A6EA0">
            <w:pPr>
              <w:widowControl w:val="0"/>
              <w:spacing w:line="580" w:lineRule="exact"/>
              <w:jc w:val="center"/>
              <w:rPr>
                <w:rFonts w:ascii="仿宋_GB2312" w:eastAsia="仿宋_GB2312"/>
                <w:sz w:val="30"/>
                <w:szCs w:val="30"/>
              </w:rPr>
            </w:pPr>
            <w:r>
              <w:rPr>
                <w:rFonts w:ascii="仿宋_GB2312" w:eastAsia="仿宋_GB2312" w:hint="eastAsia"/>
                <w:sz w:val="30"/>
                <w:szCs w:val="30"/>
              </w:rPr>
              <w:t>07</w:t>
            </w:r>
            <w:r>
              <w:rPr>
                <w:rFonts w:ascii="仿宋_GB2312" w:eastAsia="仿宋_GB2312"/>
                <w:sz w:val="30"/>
                <w:szCs w:val="30"/>
              </w:rPr>
              <w:t>0</w:t>
            </w:r>
            <w:r>
              <w:rPr>
                <w:rFonts w:ascii="仿宋_GB2312" w:eastAsia="仿宋_GB2312" w:hint="eastAsia"/>
                <w:sz w:val="30"/>
                <w:szCs w:val="30"/>
              </w:rPr>
              <w:t>1</w:t>
            </w:r>
            <w:r>
              <w:rPr>
                <w:rFonts w:ascii="仿宋_GB2312" w:eastAsia="仿宋_GB2312"/>
                <w:sz w:val="30"/>
                <w:szCs w:val="30"/>
              </w:rPr>
              <w:t>00</w:t>
            </w:r>
            <w:r>
              <w:rPr>
                <w:rFonts w:ascii="仿宋_GB2312" w:eastAsia="仿宋_GB2312" w:hint="eastAsia"/>
                <w:sz w:val="30"/>
                <w:szCs w:val="30"/>
              </w:rPr>
              <w:t>5</w:t>
            </w:r>
          </w:p>
        </w:tc>
        <w:tc>
          <w:tcPr>
            <w:tcW w:w="2126" w:type="dxa"/>
            <w:tcBorders>
              <w:bottom w:val="single" w:sz="12" w:space="0" w:color="auto"/>
            </w:tcBorders>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网络推介</w:t>
            </w:r>
          </w:p>
        </w:tc>
        <w:tc>
          <w:tcPr>
            <w:tcW w:w="4728" w:type="dxa"/>
            <w:tcBorders>
              <w:bottom w:val="single" w:sz="12" w:space="0" w:color="auto"/>
            </w:tcBorders>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参考信息化类标准</w:t>
            </w:r>
          </w:p>
        </w:tc>
      </w:tr>
    </w:tbl>
    <w:p w:rsidR="009B5AE1" w:rsidRDefault="009B5AE1" w:rsidP="009B5AE1">
      <w:pPr>
        <w:pStyle w:val="3"/>
        <w:numPr>
          <w:ilvl w:val="2"/>
          <w:numId w:val="2"/>
        </w:numPr>
        <w:ind w:firstLineChars="0"/>
        <w:rPr>
          <w:rFonts w:ascii="黑体" w:eastAsia="黑体" w:hAnsi="黑体" w:hint="eastAsia"/>
        </w:rPr>
      </w:pPr>
      <w:bookmarkStart w:id="64" w:name="_Toc14276131"/>
      <w:r>
        <w:rPr>
          <w:rFonts w:ascii="黑体" w:eastAsia="黑体" w:hAnsi="黑体" w:hint="eastAsia"/>
        </w:rPr>
        <w:t>四、标准注释</w:t>
      </w:r>
      <w:bookmarkEnd w:id="64"/>
    </w:p>
    <w:p w:rsidR="009B5AE1" w:rsidRDefault="009B5AE1" w:rsidP="009B5AE1">
      <w:pPr>
        <w:widowControl w:val="0"/>
        <w:spacing w:line="580" w:lineRule="exact"/>
        <w:rPr>
          <w:rFonts w:ascii="仿宋_GB2312" w:eastAsia="仿宋_GB2312"/>
          <w:sz w:val="32"/>
          <w:szCs w:val="32"/>
        </w:rPr>
      </w:pPr>
      <w:r>
        <w:rPr>
          <w:rFonts w:ascii="仿宋_GB2312" w:eastAsia="仿宋_GB2312" w:hint="eastAsia"/>
          <w:sz w:val="32"/>
          <w:szCs w:val="32"/>
        </w:rPr>
        <w:t>（一）相关制作，执行《中国科协信息化类项目预算标准》（2</w:t>
      </w:r>
      <w:r>
        <w:rPr>
          <w:rFonts w:ascii="仿宋_GB2312" w:eastAsia="仿宋_GB2312"/>
          <w:sz w:val="32"/>
          <w:szCs w:val="32"/>
        </w:rPr>
        <w:t>018</w:t>
      </w:r>
      <w:r>
        <w:rPr>
          <w:rFonts w:ascii="仿宋_GB2312" w:eastAsia="仿宋_GB2312" w:hint="eastAsia"/>
          <w:sz w:val="32"/>
          <w:szCs w:val="32"/>
        </w:rPr>
        <w:t>年版）的“第三章信息系统内容建设”中的相关标准。</w:t>
      </w:r>
    </w:p>
    <w:p w:rsidR="009B5AE1" w:rsidRDefault="009B5AE1" w:rsidP="009B5AE1">
      <w:pPr>
        <w:widowControl w:val="0"/>
        <w:spacing w:line="580" w:lineRule="exact"/>
        <w:rPr>
          <w:rFonts w:ascii="仿宋_GB2312" w:eastAsia="仿宋_GB2312"/>
          <w:sz w:val="32"/>
          <w:szCs w:val="32"/>
        </w:rPr>
      </w:pPr>
      <w:r>
        <w:rPr>
          <w:rFonts w:ascii="仿宋_GB2312" w:eastAsia="仿宋_GB2312" w:hint="eastAsia"/>
          <w:sz w:val="32"/>
          <w:szCs w:val="32"/>
        </w:rPr>
        <w:t>（二）播放、报道和印刷，根据不同的媒介及其层次，按市场询价或商定价格计算。</w:t>
      </w:r>
    </w:p>
    <w:p w:rsidR="009B5AE1" w:rsidRDefault="009B5AE1" w:rsidP="009B5AE1">
      <w:pPr>
        <w:widowControl w:val="0"/>
        <w:ind w:firstLine="640"/>
        <w:jc w:val="left"/>
        <w:rPr>
          <w:rFonts w:ascii="仿宋_GB2312" w:eastAsia="仿宋_GB2312"/>
          <w:szCs w:val="28"/>
        </w:rPr>
      </w:pPr>
    </w:p>
    <w:p w:rsidR="009B5AE1" w:rsidRDefault="009B5AE1" w:rsidP="009B5AE1">
      <w:pPr>
        <w:pStyle w:val="2"/>
        <w:numPr>
          <w:ilvl w:val="1"/>
          <w:numId w:val="2"/>
        </w:numPr>
        <w:adjustRightInd w:val="0"/>
        <w:snapToGrid w:val="0"/>
        <w:spacing w:line="360" w:lineRule="auto"/>
        <w:ind w:firstLineChars="0" w:firstLine="641"/>
        <w:jc w:val="center"/>
      </w:pPr>
      <w:bookmarkStart w:id="65" w:name="_Toc16288_WPSOffice_Level2"/>
      <w:bookmarkStart w:id="66" w:name="_Toc14276132"/>
      <w:r>
        <w:rPr>
          <w:rFonts w:hint="eastAsia"/>
        </w:rPr>
        <w:t>第二节  文艺演出</w:t>
      </w:r>
      <w:bookmarkEnd w:id="65"/>
      <w:bookmarkEnd w:id="66"/>
    </w:p>
    <w:p w:rsidR="009B5AE1" w:rsidRDefault="009B5AE1" w:rsidP="009B5AE1">
      <w:pPr>
        <w:pStyle w:val="3"/>
        <w:numPr>
          <w:ilvl w:val="2"/>
          <w:numId w:val="2"/>
        </w:numPr>
        <w:ind w:firstLine="640"/>
        <w:rPr>
          <w:rFonts w:ascii="黑体" w:eastAsia="黑体" w:hAnsi="黑体"/>
        </w:rPr>
      </w:pPr>
      <w:bookmarkStart w:id="67" w:name="_Toc14276133"/>
      <w:r>
        <w:rPr>
          <w:rFonts w:ascii="黑体" w:eastAsia="黑体" w:hAnsi="黑体" w:hint="eastAsia"/>
        </w:rPr>
        <w:t>一、任务内容</w:t>
      </w:r>
      <w:bookmarkEnd w:id="67"/>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文艺演出是指就某项主题，通过组织表演人员或机构，在特定的时间和环境下，以戏曲、舞蹈、曲艺、舞台剧等形式开展宣传活动。内容包括方案设计、剧本编制、彩排、演出或调演、场地租赁、总结验收等。</w:t>
      </w:r>
    </w:p>
    <w:p w:rsidR="009B5AE1" w:rsidRDefault="009B5AE1" w:rsidP="009B5AE1">
      <w:pPr>
        <w:pStyle w:val="3"/>
        <w:numPr>
          <w:ilvl w:val="2"/>
          <w:numId w:val="2"/>
        </w:numPr>
        <w:ind w:firstLine="640"/>
        <w:rPr>
          <w:rFonts w:ascii="黑体" w:eastAsia="黑体" w:hAnsi="黑体"/>
        </w:rPr>
      </w:pPr>
      <w:bookmarkStart w:id="68" w:name="_Toc14276134"/>
      <w:r>
        <w:rPr>
          <w:rFonts w:ascii="黑体" w:eastAsia="黑体" w:hAnsi="黑体" w:hint="eastAsia"/>
        </w:rPr>
        <w:t>二、任务类别</w:t>
      </w:r>
      <w:bookmarkEnd w:id="68"/>
    </w:p>
    <w:p w:rsidR="009B5AE1" w:rsidRDefault="009B5AE1" w:rsidP="009B5AE1">
      <w:pPr>
        <w:widowControl w:val="0"/>
      </w:pP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6287"/>
      </w:tblGrid>
      <w:tr w:rsidR="009B5AE1" w:rsidTr="002A6EA0">
        <w:trPr>
          <w:trHeight w:val="586"/>
          <w:tblHeader/>
          <w:jc w:val="center"/>
        </w:trPr>
        <w:tc>
          <w:tcPr>
            <w:tcW w:w="2235" w:type="dxa"/>
            <w:tcBorders>
              <w:top w:val="single" w:sz="12" w:space="0" w:color="auto"/>
            </w:tcBorders>
            <w:noWrap/>
            <w:vAlign w:val="center"/>
          </w:tcPr>
          <w:p w:rsidR="009B5AE1" w:rsidRDefault="009B5AE1" w:rsidP="002A6EA0">
            <w:pPr>
              <w:widowControl w:val="0"/>
              <w:snapToGrid w:val="0"/>
              <w:spacing w:line="580" w:lineRule="exact"/>
              <w:jc w:val="center"/>
              <w:rPr>
                <w:rFonts w:ascii="宋体" w:hAnsi="宋体"/>
                <w:bCs/>
                <w:sz w:val="30"/>
                <w:szCs w:val="30"/>
              </w:rPr>
            </w:pPr>
            <w:r>
              <w:rPr>
                <w:rFonts w:ascii="宋体" w:hAnsi="宋体" w:hint="eastAsia"/>
                <w:bCs/>
                <w:sz w:val="30"/>
                <w:szCs w:val="30"/>
              </w:rPr>
              <w:t>任务类别</w:t>
            </w:r>
          </w:p>
        </w:tc>
        <w:tc>
          <w:tcPr>
            <w:tcW w:w="6287" w:type="dxa"/>
            <w:tcBorders>
              <w:top w:val="single" w:sz="12" w:space="0" w:color="auto"/>
            </w:tcBorders>
            <w:noWrap/>
            <w:vAlign w:val="center"/>
          </w:tcPr>
          <w:p w:rsidR="009B5AE1" w:rsidRDefault="009B5AE1" w:rsidP="002A6EA0">
            <w:pPr>
              <w:widowControl w:val="0"/>
              <w:snapToGrid w:val="0"/>
              <w:spacing w:line="580" w:lineRule="exact"/>
              <w:ind w:firstLineChars="200" w:firstLine="600"/>
              <w:jc w:val="center"/>
              <w:rPr>
                <w:rFonts w:ascii="宋体" w:hAnsi="宋体"/>
                <w:bCs/>
                <w:sz w:val="30"/>
                <w:szCs w:val="30"/>
              </w:rPr>
            </w:pPr>
            <w:r>
              <w:rPr>
                <w:rFonts w:ascii="宋体" w:hAnsi="宋体" w:hint="eastAsia"/>
                <w:bCs/>
                <w:sz w:val="30"/>
                <w:szCs w:val="30"/>
              </w:rPr>
              <w:t>特征说明</w:t>
            </w:r>
          </w:p>
        </w:tc>
      </w:tr>
      <w:tr w:rsidR="009B5AE1" w:rsidTr="002A6EA0">
        <w:trPr>
          <w:jc w:val="center"/>
        </w:trPr>
        <w:tc>
          <w:tcPr>
            <w:tcW w:w="2235"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方案设计</w:t>
            </w:r>
          </w:p>
        </w:tc>
        <w:tc>
          <w:tcPr>
            <w:tcW w:w="6287"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策划文艺演出工作方案。</w:t>
            </w:r>
          </w:p>
        </w:tc>
      </w:tr>
      <w:tr w:rsidR="009B5AE1" w:rsidTr="002A6EA0">
        <w:trPr>
          <w:jc w:val="center"/>
        </w:trPr>
        <w:tc>
          <w:tcPr>
            <w:tcW w:w="2235"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剧本编制</w:t>
            </w:r>
          </w:p>
        </w:tc>
        <w:tc>
          <w:tcPr>
            <w:tcW w:w="6287"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组织人员就某项专题演出编辑剧本、台词等。</w:t>
            </w:r>
          </w:p>
        </w:tc>
      </w:tr>
      <w:tr w:rsidR="009B5AE1" w:rsidTr="002A6EA0">
        <w:trPr>
          <w:jc w:val="center"/>
        </w:trPr>
        <w:tc>
          <w:tcPr>
            <w:tcW w:w="2235"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彩排</w:t>
            </w:r>
          </w:p>
        </w:tc>
        <w:tc>
          <w:tcPr>
            <w:tcW w:w="6287"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彩排。</w:t>
            </w:r>
          </w:p>
        </w:tc>
      </w:tr>
      <w:tr w:rsidR="009B5AE1" w:rsidTr="002A6EA0">
        <w:trPr>
          <w:jc w:val="center"/>
        </w:trPr>
        <w:tc>
          <w:tcPr>
            <w:tcW w:w="2235"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演出或调演</w:t>
            </w:r>
          </w:p>
        </w:tc>
        <w:tc>
          <w:tcPr>
            <w:tcW w:w="6287" w:type="dxa"/>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演出道具、服装，演出场地背景、灯光、音响、</w:t>
            </w:r>
            <w:r>
              <w:rPr>
                <w:rFonts w:ascii="仿宋_GB2312" w:eastAsia="仿宋_GB2312" w:hint="eastAsia"/>
                <w:sz w:val="30"/>
                <w:szCs w:val="30"/>
              </w:rPr>
              <w:lastRenderedPageBreak/>
              <w:t>器材制作、租赁和购置，排练、演出劳务，调演劳务。</w:t>
            </w:r>
          </w:p>
        </w:tc>
      </w:tr>
      <w:tr w:rsidR="009B5AE1" w:rsidTr="002A6EA0">
        <w:trPr>
          <w:jc w:val="center"/>
        </w:trPr>
        <w:tc>
          <w:tcPr>
            <w:tcW w:w="2235"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lastRenderedPageBreak/>
              <w:t>演出场地</w:t>
            </w:r>
          </w:p>
        </w:tc>
        <w:tc>
          <w:tcPr>
            <w:tcW w:w="6287" w:type="dxa"/>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演出场地提供、租赁，演出过程中的水电消耗，安全保卫设施、人员劳务。</w:t>
            </w:r>
          </w:p>
        </w:tc>
      </w:tr>
      <w:tr w:rsidR="009B5AE1" w:rsidTr="002A6EA0">
        <w:trPr>
          <w:jc w:val="center"/>
        </w:trPr>
        <w:tc>
          <w:tcPr>
            <w:tcW w:w="2235" w:type="dxa"/>
            <w:tcBorders>
              <w:bottom w:val="single" w:sz="12" w:space="0" w:color="auto"/>
            </w:tcBorders>
            <w:vAlign w:val="center"/>
          </w:tcPr>
          <w:p w:rsidR="009B5AE1" w:rsidRDefault="009B5AE1" w:rsidP="002A6EA0">
            <w:pPr>
              <w:widowControl w:val="0"/>
              <w:shd w:val="clear" w:color="auto" w:fill="FFFFFF"/>
              <w:spacing w:line="580" w:lineRule="exact"/>
              <w:jc w:val="left"/>
              <w:rPr>
                <w:rFonts w:ascii="仿宋_GB2312" w:eastAsia="仿宋_GB2312" w:hint="eastAsia"/>
                <w:sz w:val="30"/>
                <w:szCs w:val="30"/>
              </w:rPr>
            </w:pPr>
            <w:r>
              <w:rPr>
                <w:rFonts w:ascii="仿宋_GB2312" w:eastAsia="仿宋_GB2312" w:hint="eastAsia"/>
                <w:sz w:val="30"/>
                <w:szCs w:val="30"/>
              </w:rPr>
              <w:t>总结验收</w:t>
            </w:r>
          </w:p>
        </w:tc>
        <w:tc>
          <w:tcPr>
            <w:tcW w:w="6287" w:type="dxa"/>
            <w:tcBorders>
              <w:bottom w:val="single" w:sz="12" w:space="0" w:color="auto"/>
            </w:tcBorders>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依据项目的原始章程和合法变更行为，对项目成果和全部之前的活动过程进行审验和接收的行为。</w:t>
            </w:r>
          </w:p>
        </w:tc>
      </w:tr>
    </w:tbl>
    <w:p w:rsidR="009B5AE1" w:rsidRDefault="009B5AE1" w:rsidP="009B5AE1">
      <w:pPr>
        <w:pStyle w:val="3"/>
        <w:numPr>
          <w:ilvl w:val="2"/>
          <w:numId w:val="2"/>
        </w:numPr>
        <w:spacing w:before="260" w:after="260" w:line="416" w:lineRule="auto"/>
        <w:ind w:firstLineChars="0" w:firstLine="641"/>
        <w:rPr>
          <w:rFonts w:ascii="黑体" w:eastAsia="黑体" w:hAnsi="黑体"/>
        </w:rPr>
      </w:pPr>
      <w:bookmarkStart w:id="69" w:name="_Toc14276135"/>
      <w:r>
        <w:rPr>
          <w:rFonts w:ascii="黑体" w:eastAsia="黑体" w:hAnsi="黑体" w:hint="eastAsia"/>
        </w:rPr>
        <w:t>三、预算标准</w:t>
      </w:r>
      <w:bookmarkEnd w:id="69"/>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4728"/>
      </w:tblGrid>
      <w:tr w:rsidR="009B5AE1" w:rsidTr="002A6EA0">
        <w:trPr>
          <w:trHeight w:val="586"/>
          <w:jc w:val="center"/>
        </w:trPr>
        <w:tc>
          <w:tcPr>
            <w:tcW w:w="1668" w:type="dxa"/>
            <w:tcBorders>
              <w:top w:val="single" w:sz="12" w:space="0" w:color="auto"/>
            </w:tcBorders>
            <w:vAlign w:val="center"/>
          </w:tcPr>
          <w:p w:rsidR="009B5AE1" w:rsidRDefault="009B5AE1" w:rsidP="002A6EA0">
            <w:pPr>
              <w:widowControl w:val="0"/>
              <w:snapToGrid w:val="0"/>
              <w:spacing w:line="580" w:lineRule="exact"/>
              <w:jc w:val="center"/>
              <w:rPr>
                <w:rFonts w:ascii="宋体" w:hAnsi="宋体"/>
                <w:bCs/>
                <w:sz w:val="32"/>
                <w:szCs w:val="32"/>
              </w:rPr>
            </w:pPr>
            <w:r>
              <w:rPr>
                <w:rFonts w:ascii="宋体" w:hAnsi="宋体" w:hint="eastAsia"/>
                <w:bCs/>
                <w:sz w:val="32"/>
                <w:szCs w:val="32"/>
              </w:rPr>
              <w:t>标准编码</w:t>
            </w:r>
          </w:p>
        </w:tc>
        <w:tc>
          <w:tcPr>
            <w:tcW w:w="2126" w:type="dxa"/>
            <w:tcBorders>
              <w:top w:val="single" w:sz="12" w:space="0" w:color="auto"/>
            </w:tcBorders>
            <w:noWrap/>
            <w:vAlign w:val="center"/>
          </w:tcPr>
          <w:p w:rsidR="009B5AE1" w:rsidRDefault="009B5AE1" w:rsidP="002A6EA0">
            <w:pPr>
              <w:widowControl w:val="0"/>
              <w:snapToGrid w:val="0"/>
              <w:spacing w:line="580" w:lineRule="exact"/>
              <w:jc w:val="center"/>
              <w:rPr>
                <w:rFonts w:ascii="宋体" w:hAnsi="宋体"/>
                <w:bCs/>
                <w:sz w:val="32"/>
                <w:szCs w:val="32"/>
              </w:rPr>
            </w:pPr>
            <w:r>
              <w:rPr>
                <w:rFonts w:ascii="宋体" w:hAnsi="宋体" w:hint="eastAsia"/>
                <w:bCs/>
                <w:sz w:val="32"/>
                <w:szCs w:val="32"/>
              </w:rPr>
              <w:t>任务类别</w:t>
            </w:r>
          </w:p>
        </w:tc>
        <w:tc>
          <w:tcPr>
            <w:tcW w:w="4728" w:type="dxa"/>
            <w:tcBorders>
              <w:top w:val="single" w:sz="12" w:space="0" w:color="auto"/>
            </w:tcBorders>
            <w:noWrap/>
            <w:vAlign w:val="center"/>
          </w:tcPr>
          <w:p w:rsidR="009B5AE1" w:rsidRDefault="009B5AE1" w:rsidP="002A6EA0">
            <w:pPr>
              <w:widowControl w:val="0"/>
              <w:snapToGrid w:val="0"/>
              <w:spacing w:line="580" w:lineRule="exact"/>
              <w:ind w:firstLineChars="200" w:firstLine="640"/>
              <w:jc w:val="center"/>
              <w:rPr>
                <w:rFonts w:ascii="宋体" w:hAnsi="宋体"/>
                <w:bCs/>
                <w:sz w:val="32"/>
                <w:szCs w:val="32"/>
              </w:rPr>
            </w:pPr>
            <w:r>
              <w:rPr>
                <w:rFonts w:ascii="宋体" w:hAnsi="宋体" w:hint="eastAsia"/>
                <w:bCs/>
                <w:sz w:val="32"/>
                <w:szCs w:val="32"/>
              </w:rPr>
              <w:t>预算标准</w:t>
            </w:r>
          </w:p>
        </w:tc>
      </w:tr>
      <w:tr w:rsidR="009B5AE1" w:rsidTr="002A6EA0">
        <w:trPr>
          <w:jc w:val="center"/>
        </w:trPr>
        <w:tc>
          <w:tcPr>
            <w:tcW w:w="1668" w:type="dxa"/>
            <w:vAlign w:val="center"/>
          </w:tcPr>
          <w:p w:rsidR="009B5AE1" w:rsidRDefault="009B5AE1" w:rsidP="002A6EA0">
            <w:pPr>
              <w:widowControl w:val="0"/>
              <w:spacing w:line="580" w:lineRule="exact"/>
              <w:jc w:val="center"/>
              <w:rPr>
                <w:rFonts w:ascii="仿宋_GB2312" w:eastAsia="仿宋_GB2312"/>
                <w:sz w:val="30"/>
                <w:szCs w:val="30"/>
              </w:rPr>
            </w:pPr>
            <w:r>
              <w:rPr>
                <w:rFonts w:ascii="仿宋_GB2312" w:eastAsia="仿宋_GB2312" w:hint="eastAsia"/>
                <w:sz w:val="30"/>
                <w:szCs w:val="30"/>
              </w:rPr>
              <w:t>07</w:t>
            </w:r>
            <w:r>
              <w:rPr>
                <w:rFonts w:ascii="仿宋_GB2312" w:eastAsia="仿宋_GB2312"/>
                <w:sz w:val="30"/>
                <w:szCs w:val="30"/>
              </w:rPr>
              <w:t>0</w:t>
            </w:r>
            <w:r>
              <w:rPr>
                <w:rFonts w:ascii="仿宋_GB2312" w:eastAsia="仿宋_GB2312" w:hint="eastAsia"/>
                <w:sz w:val="30"/>
                <w:szCs w:val="30"/>
              </w:rPr>
              <w:t>2</w:t>
            </w:r>
            <w:r>
              <w:rPr>
                <w:rFonts w:ascii="仿宋_GB2312" w:eastAsia="仿宋_GB2312"/>
                <w:sz w:val="30"/>
                <w:szCs w:val="30"/>
              </w:rPr>
              <w:t>001</w:t>
            </w:r>
          </w:p>
        </w:tc>
        <w:tc>
          <w:tcPr>
            <w:tcW w:w="2126"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方案设计</w:t>
            </w:r>
          </w:p>
        </w:tc>
        <w:tc>
          <w:tcPr>
            <w:tcW w:w="4728"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参考“05</w:t>
            </w:r>
            <w:r>
              <w:rPr>
                <w:rFonts w:ascii="仿宋_GB2312" w:eastAsia="仿宋_GB2312"/>
                <w:sz w:val="30"/>
                <w:szCs w:val="30"/>
              </w:rPr>
              <w:t>0</w:t>
            </w:r>
            <w:r>
              <w:rPr>
                <w:rFonts w:ascii="仿宋_GB2312" w:eastAsia="仿宋_GB2312" w:hint="eastAsia"/>
                <w:sz w:val="30"/>
                <w:szCs w:val="30"/>
              </w:rPr>
              <w:t>1</w:t>
            </w:r>
            <w:r>
              <w:rPr>
                <w:rFonts w:ascii="仿宋_GB2312" w:eastAsia="仿宋_GB2312"/>
                <w:sz w:val="30"/>
                <w:szCs w:val="30"/>
              </w:rPr>
              <w:t>001</w:t>
            </w:r>
            <w:r>
              <w:rPr>
                <w:rFonts w:ascii="仿宋_GB2312" w:eastAsia="仿宋_GB2312" w:hint="eastAsia"/>
                <w:sz w:val="30"/>
                <w:szCs w:val="30"/>
              </w:rPr>
              <w:t>”标准</w:t>
            </w:r>
          </w:p>
        </w:tc>
      </w:tr>
      <w:tr w:rsidR="009B5AE1" w:rsidTr="002A6EA0">
        <w:trPr>
          <w:jc w:val="center"/>
        </w:trPr>
        <w:tc>
          <w:tcPr>
            <w:tcW w:w="1668" w:type="dxa"/>
            <w:vAlign w:val="center"/>
          </w:tcPr>
          <w:p w:rsidR="009B5AE1" w:rsidRDefault="009B5AE1" w:rsidP="002A6EA0">
            <w:pPr>
              <w:widowControl w:val="0"/>
              <w:spacing w:line="580" w:lineRule="exact"/>
              <w:jc w:val="center"/>
              <w:rPr>
                <w:rFonts w:ascii="仿宋_GB2312" w:eastAsia="仿宋_GB2312"/>
                <w:sz w:val="30"/>
                <w:szCs w:val="30"/>
              </w:rPr>
            </w:pPr>
            <w:r>
              <w:rPr>
                <w:rFonts w:ascii="仿宋_GB2312" w:eastAsia="仿宋_GB2312" w:hint="eastAsia"/>
                <w:sz w:val="30"/>
                <w:szCs w:val="30"/>
              </w:rPr>
              <w:t>07</w:t>
            </w:r>
            <w:r>
              <w:rPr>
                <w:rFonts w:ascii="仿宋_GB2312" w:eastAsia="仿宋_GB2312"/>
                <w:sz w:val="30"/>
                <w:szCs w:val="30"/>
              </w:rPr>
              <w:t>0</w:t>
            </w:r>
            <w:r>
              <w:rPr>
                <w:rFonts w:ascii="仿宋_GB2312" w:eastAsia="仿宋_GB2312" w:hint="eastAsia"/>
                <w:sz w:val="30"/>
                <w:szCs w:val="30"/>
              </w:rPr>
              <w:t>2</w:t>
            </w:r>
            <w:r>
              <w:rPr>
                <w:rFonts w:ascii="仿宋_GB2312" w:eastAsia="仿宋_GB2312"/>
                <w:sz w:val="30"/>
                <w:szCs w:val="30"/>
              </w:rPr>
              <w:t>002</w:t>
            </w:r>
          </w:p>
        </w:tc>
        <w:tc>
          <w:tcPr>
            <w:tcW w:w="2126"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剧本编制</w:t>
            </w:r>
          </w:p>
        </w:tc>
        <w:tc>
          <w:tcPr>
            <w:tcW w:w="4728"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参考“0802001”标准</w:t>
            </w:r>
          </w:p>
        </w:tc>
      </w:tr>
      <w:tr w:rsidR="009B5AE1" w:rsidTr="002A6EA0">
        <w:trPr>
          <w:jc w:val="center"/>
        </w:trPr>
        <w:tc>
          <w:tcPr>
            <w:tcW w:w="1668" w:type="dxa"/>
            <w:vAlign w:val="center"/>
          </w:tcPr>
          <w:p w:rsidR="009B5AE1" w:rsidRDefault="009B5AE1" w:rsidP="002A6EA0">
            <w:pPr>
              <w:widowControl w:val="0"/>
              <w:spacing w:line="580" w:lineRule="exact"/>
              <w:jc w:val="center"/>
              <w:rPr>
                <w:rFonts w:ascii="仿宋_GB2312" w:eastAsia="仿宋_GB2312"/>
                <w:sz w:val="30"/>
                <w:szCs w:val="30"/>
              </w:rPr>
            </w:pPr>
            <w:r>
              <w:rPr>
                <w:rFonts w:ascii="仿宋_GB2312" w:eastAsia="仿宋_GB2312" w:hint="eastAsia"/>
                <w:sz w:val="30"/>
                <w:szCs w:val="30"/>
              </w:rPr>
              <w:t>07</w:t>
            </w:r>
            <w:r>
              <w:rPr>
                <w:rFonts w:ascii="仿宋_GB2312" w:eastAsia="仿宋_GB2312"/>
                <w:sz w:val="30"/>
                <w:szCs w:val="30"/>
              </w:rPr>
              <w:t>0</w:t>
            </w:r>
            <w:r>
              <w:rPr>
                <w:rFonts w:ascii="仿宋_GB2312" w:eastAsia="仿宋_GB2312" w:hint="eastAsia"/>
                <w:sz w:val="30"/>
                <w:szCs w:val="30"/>
              </w:rPr>
              <w:t>2</w:t>
            </w:r>
            <w:r>
              <w:rPr>
                <w:rFonts w:ascii="仿宋_GB2312" w:eastAsia="仿宋_GB2312"/>
                <w:sz w:val="30"/>
                <w:szCs w:val="30"/>
              </w:rPr>
              <w:t>003</w:t>
            </w:r>
          </w:p>
        </w:tc>
        <w:tc>
          <w:tcPr>
            <w:tcW w:w="2126"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彩排</w:t>
            </w:r>
          </w:p>
        </w:tc>
        <w:tc>
          <w:tcPr>
            <w:tcW w:w="4728"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按照“</w:t>
            </w:r>
            <w:r>
              <w:rPr>
                <w:rFonts w:ascii="仿宋_GB2312" w:eastAsia="仿宋_GB2312"/>
                <w:sz w:val="30"/>
                <w:szCs w:val="30"/>
              </w:rPr>
              <w:t>0</w:t>
            </w:r>
            <w:r>
              <w:rPr>
                <w:rFonts w:ascii="仿宋_GB2312" w:eastAsia="仿宋_GB2312" w:hint="eastAsia"/>
                <w:sz w:val="30"/>
                <w:szCs w:val="30"/>
              </w:rPr>
              <w:t>7</w:t>
            </w:r>
            <w:r>
              <w:rPr>
                <w:rFonts w:ascii="仿宋_GB2312" w:eastAsia="仿宋_GB2312"/>
                <w:sz w:val="30"/>
                <w:szCs w:val="30"/>
              </w:rPr>
              <w:t>02004</w:t>
            </w:r>
            <w:r>
              <w:rPr>
                <w:rFonts w:ascii="仿宋_GB2312" w:eastAsia="仿宋_GB2312" w:hint="eastAsia"/>
                <w:sz w:val="30"/>
                <w:szCs w:val="30"/>
              </w:rPr>
              <w:t>”</w:t>
            </w:r>
            <w:r>
              <w:rPr>
                <w:rFonts w:ascii="仿宋_GB2312" w:eastAsia="仿宋_GB2312"/>
                <w:sz w:val="30"/>
                <w:szCs w:val="30"/>
              </w:rPr>
              <w:t>的40%</w:t>
            </w:r>
          </w:p>
        </w:tc>
      </w:tr>
      <w:tr w:rsidR="009B5AE1" w:rsidTr="002A6EA0">
        <w:trPr>
          <w:jc w:val="center"/>
        </w:trPr>
        <w:tc>
          <w:tcPr>
            <w:tcW w:w="1668" w:type="dxa"/>
            <w:vAlign w:val="center"/>
          </w:tcPr>
          <w:p w:rsidR="009B5AE1" w:rsidRDefault="009B5AE1" w:rsidP="002A6EA0">
            <w:pPr>
              <w:widowControl w:val="0"/>
              <w:spacing w:line="580" w:lineRule="exact"/>
              <w:jc w:val="center"/>
              <w:rPr>
                <w:rFonts w:ascii="仿宋_GB2312" w:eastAsia="仿宋_GB2312"/>
                <w:sz w:val="30"/>
                <w:szCs w:val="30"/>
              </w:rPr>
            </w:pPr>
            <w:r>
              <w:rPr>
                <w:rFonts w:ascii="仿宋_GB2312" w:eastAsia="仿宋_GB2312" w:hint="eastAsia"/>
                <w:sz w:val="30"/>
                <w:szCs w:val="30"/>
              </w:rPr>
              <w:t>07</w:t>
            </w:r>
            <w:r>
              <w:rPr>
                <w:rFonts w:ascii="仿宋_GB2312" w:eastAsia="仿宋_GB2312"/>
                <w:sz w:val="30"/>
                <w:szCs w:val="30"/>
              </w:rPr>
              <w:t>0</w:t>
            </w:r>
            <w:r>
              <w:rPr>
                <w:rFonts w:ascii="仿宋_GB2312" w:eastAsia="仿宋_GB2312" w:hint="eastAsia"/>
                <w:sz w:val="30"/>
                <w:szCs w:val="30"/>
              </w:rPr>
              <w:t>2</w:t>
            </w:r>
            <w:r>
              <w:rPr>
                <w:rFonts w:ascii="仿宋_GB2312" w:eastAsia="仿宋_GB2312"/>
                <w:sz w:val="30"/>
                <w:szCs w:val="30"/>
              </w:rPr>
              <w:t>00</w:t>
            </w:r>
            <w:r>
              <w:rPr>
                <w:rFonts w:ascii="仿宋_GB2312" w:eastAsia="仿宋_GB2312" w:hint="eastAsia"/>
                <w:sz w:val="30"/>
                <w:szCs w:val="30"/>
              </w:rPr>
              <w:t>4</w:t>
            </w:r>
          </w:p>
        </w:tc>
        <w:tc>
          <w:tcPr>
            <w:tcW w:w="2126"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演出</w:t>
            </w:r>
          </w:p>
        </w:tc>
        <w:tc>
          <w:tcPr>
            <w:tcW w:w="4728"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18</w:t>
            </w:r>
            <w:r>
              <w:rPr>
                <w:rFonts w:ascii="仿宋_GB2312" w:eastAsia="仿宋_GB2312" w:hint="eastAsia"/>
                <w:sz w:val="30"/>
                <w:szCs w:val="30"/>
              </w:rPr>
              <w:t>万元</w:t>
            </w:r>
            <w:r>
              <w:rPr>
                <w:rFonts w:ascii="仿宋_GB2312" w:eastAsia="仿宋_GB2312"/>
                <w:sz w:val="30"/>
                <w:szCs w:val="30"/>
              </w:rPr>
              <w:t>/次</w:t>
            </w:r>
          </w:p>
        </w:tc>
      </w:tr>
      <w:tr w:rsidR="009B5AE1" w:rsidTr="002A6EA0">
        <w:trPr>
          <w:jc w:val="center"/>
        </w:trPr>
        <w:tc>
          <w:tcPr>
            <w:tcW w:w="1668" w:type="dxa"/>
            <w:tcBorders>
              <w:bottom w:val="single" w:sz="4" w:space="0" w:color="auto"/>
            </w:tcBorders>
            <w:vAlign w:val="center"/>
          </w:tcPr>
          <w:p w:rsidR="009B5AE1" w:rsidRDefault="009B5AE1" w:rsidP="002A6EA0">
            <w:pPr>
              <w:widowControl w:val="0"/>
              <w:spacing w:line="580" w:lineRule="exact"/>
              <w:jc w:val="center"/>
              <w:rPr>
                <w:rFonts w:ascii="仿宋_GB2312" w:eastAsia="仿宋_GB2312"/>
                <w:sz w:val="30"/>
                <w:szCs w:val="30"/>
              </w:rPr>
            </w:pPr>
            <w:r>
              <w:rPr>
                <w:rFonts w:ascii="仿宋_GB2312" w:eastAsia="仿宋_GB2312" w:hint="eastAsia"/>
                <w:sz w:val="30"/>
                <w:szCs w:val="30"/>
              </w:rPr>
              <w:t>07</w:t>
            </w:r>
            <w:r>
              <w:rPr>
                <w:rFonts w:ascii="仿宋_GB2312" w:eastAsia="仿宋_GB2312"/>
                <w:sz w:val="30"/>
                <w:szCs w:val="30"/>
              </w:rPr>
              <w:t>0</w:t>
            </w:r>
            <w:r>
              <w:rPr>
                <w:rFonts w:ascii="仿宋_GB2312" w:eastAsia="仿宋_GB2312" w:hint="eastAsia"/>
                <w:sz w:val="30"/>
                <w:szCs w:val="30"/>
              </w:rPr>
              <w:t>2</w:t>
            </w:r>
            <w:r>
              <w:rPr>
                <w:rFonts w:ascii="仿宋_GB2312" w:eastAsia="仿宋_GB2312"/>
                <w:sz w:val="30"/>
                <w:szCs w:val="30"/>
              </w:rPr>
              <w:t>00</w:t>
            </w:r>
            <w:r>
              <w:rPr>
                <w:rFonts w:ascii="仿宋_GB2312" w:eastAsia="仿宋_GB2312" w:hint="eastAsia"/>
                <w:sz w:val="30"/>
                <w:szCs w:val="30"/>
              </w:rPr>
              <w:t>5</w:t>
            </w:r>
          </w:p>
        </w:tc>
        <w:tc>
          <w:tcPr>
            <w:tcW w:w="2126" w:type="dxa"/>
            <w:tcBorders>
              <w:bottom w:val="single" w:sz="4" w:space="0" w:color="auto"/>
            </w:tcBorders>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调演</w:t>
            </w:r>
          </w:p>
        </w:tc>
        <w:tc>
          <w:tcPr>
            <w:tcW w:w="4728" w:type="dxa"/>
            <w:tcBorders>
              <w:bottom w:val="single" w:sz="4" w:space="0" w:color="auto"/>
            </w:tcBorders>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按照“</w:t>
            </w:r>
            <w:r>
              <w:rPr>
                <w:rFonts w:ascii="仿宋_GB2312" w:eastAsia="仿宋_GB2312"/>
                <w:sz w:val="30"/>
                <w:szCs w:val="30"/>
              </w:rPr>
              <w:t>0</w:t>
            </w:r>
            <w:r>
              <w:rPr>
                <w:rFonts w:ascii="仿宋_GB2312" w:eastAsia="仿宋_GB2312" w:hint="eastAsia"/>
                <w:sz w:val="30"/>
                <w:szCs w:val="30"/>
              </w:rPr>
              <w:t>7</w:t>
            </w:r>
            <w:r>
              <w:rPr>
                <w:rFonts w:ascii="仿宋_GB2312" w:eastAsia="仿宋_GB2312"/>
                <w:sz w:val="30"/>
                <w:szCs w:val="30"/>
              </w:rPr>
              <w:t>02004</w:t>
            </w:r>
            <w:r>
              <w:rPr>
                <w:rFonts w:ascii="仿宋_GB2312" w:eastAsia="仿宋_GB2312" w:hint="eastAsia"/>
                <w:sz w:val="30"/>
                <w:szCs w:val="30"/>
              </w:rPr>
              <w:t>”</w:t>
            </w:r>
            <w:r>
              <w:rPr>
                <w:rFonts w:ascii="仿宋_GB2312" w:eastAsia="仿宋_GB2312"/>
                <w:sz w:val="30"/>
                <w:szCs w:val="30"/>
              </w:rPr>
              <w:t>的60%-80%</w:t>
            </w:r>
            <w:r>
              <w:rPr>
                <w:rFonts w:ascii="仿宋_GB2312" w:eastAsia="仿宋_GB2312" w:hint="eastAsia"/>
                <w:sz w:val="30"/>
                <w:szCs w:val="30"/>
              </w:rPr>
              <w:t>计算</w:t>
            </w:r>
          </w:p>
        </w:tc>
      </w:tr>
      <w:tr w:rsidR="009B5AE1" w:rsidTr="002A6EA0">
        <w:trPr>
          <w:jc w:val="center"/>
        </w:trPr>
        <w:tc>
          <w:tcPr>
            <w:tcW w:w="1668" w:type="dxa"/>
            <w:tcBorders>
              <w:bottom w:val="single" w:sz="12" w:space="0" w:color="auto"/>
            </w:tcBorders>
            <w:vAlign w:val="center"/>
          </w:tcPr>
          <w:p w:rsidR="009B5AE1" w:rsidRDefault="009B5AE1" w:rsidP="002A6EA0">
            <w:pPr>
              <w:widowControl w:val="0"/>
              <w:spacing w:line="580" w:lineRule="exact"/>
              <w:jc w:val="center"/>
              <w:rPr>
                <w:rFonts w:ascii="仿宋_GB2312" w:eastAsia="仿宋_GB2312"/>
                <w:sz w:val="30"/>
                <w:szCs w:val="30"/>
              </w:rPr>
            </w:pPr>
            <w:r>
              <w:rPr>
                <w:rFonts w:ascii="仿宋_GB2312" w:eastAsia="仿宋_GB2312" w:hint="eastAsia"/>
                <w:sz w:val="30"/>
                <w:szCs w:val="30"/>
              </w:rPr>
              <w:t>07</w:t>
            </w:r>
            <w:r>
              <w:rPr>
                <w:rFonts w:ascii="仿宋_GB2312" w:eastAsia="仿宋_GB2312"/>
                <w:sz w:val="30"/>
                <w:szCs w:val="30"/>
              </w:rPr>
              <w:t>0</w:t>
            </w:r>
            <w:r>
              <w:rPr>
                <w:rFonts w:ascii="仿宋_GB2312" w:eastAsia="仿宋_GB2312" w:hint="eastAsia"/>
                <w:sz w:val="30"/>
                <w:szCs w:val="30"/>
              </w:rPr>
              <w:t>2</w:t>
            </w:r>
            <w:r>
              <w:rPr>
                <w:rFonts w:ascii="仿宋_GB2312" w:eastAsia="仿宋_GB2312"/>
                <w:sz w:val="30"/>
                <w:szCs w:val="30"/>
              </w:rPr>
              <w:t>00</w:t>
            </w:r>
            <w:r>
              <w:rPr>
                <w:rFonts w:ascii="仿宋_GB2312" w:eastAsia="仿宋_GB2312" w:hint="eastAsia"/>
                <w:sz w:val="30"/>
                <w:szCs w:val="30"/>
              </w:rPr>
              <w:t>6</w:t>
            </w:r>
          </w:p>
        </w:tc>
        <w:tc>
          <w:tcPr>
            <w:tcW w:w="2126" w:type="dxa"/>
            <w:tcBorders>
              <w:bottom w:val="single" w:sz="12" w:space="0" w:color="auto"/>
            </w:tcBorders>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场地租赁</w:t>
            </w:r>
          </w:p>
        </w:tc>
        <w:tc>
          <w:tcPr>
            <w:tcW w:w="4728" w:type="dxa"/>
            <w:tcBorders>
              <w:bottom w:val="single" w:sz="12" w:space="0" w:color="auto"/>
            </w:tcBorders>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≤2</w:t>
            </w:r>
            <w:r>
              <w:rPr>
                <w:rFonts w:ascii="仿宋_GB2312" w:eastAsia="仿宋_GB2312"/>
                <w:sz w:val="30"/>
                <w:szCs w:val="30"/>
              </w:rPr>
              <w:t>0</w:t>
            </w:r>
            <w:r>
              <w:rPr>
                <w:rFonts w:ascii="仿宋_GB2312" w:eastAsia="仿宋_GB2312" w:hint="eastAsia"/>
                <w:sz w:val="30"/>
                <w:szCs w:val="30"/>
              </w:rPr>
              <w:t>万元</w:t>
            </w:r>
            <w:r>
              <w:rPr>
                <w:rFonts w:ascii="仿宋_GB2312" w:eastAsia="仿宋_GB2312"/>
                <w:sz w:val="30"/>
                <w:szCs w:val="30"/>
              </w:rPr>
              <w:t>/</w:t>
            </w:r>
            <w:r>
              <w:rPr>
                <w:rFonts w:ascii="仿宋_GB2312" w:eastAsia="仿宋_GB2312" w:hint="eastAsia"/>
                <w:sz w:val="30"/>
                <w:szCs w:val="30"/>
              </w:rPr>
              <w:t>场</w:t>
            </w:r>
          </w:p>
        </w:tc>
      </w:tr>
    </w:tbl>
    <w:p w:rsidR="009B5AE1" w:rsidRDefault="009B5AE1" w:rsidP="009B5AE1">
      <w:pPr>
        <w:pStyle w:val="3"/>
        <w:numPr>
          <w:ilvl w:val="2"/>
          <w:numId w:val="2"/>
        </w:numPr>
        <w:ind w:firstLine="640"/>
        <w:rPr>
          <w:rFonts w:ascii="黑体" w:eastAsia="黑体" w:hAnsi="黑体" w:hint="eastAsia"/>
        </w:rPr>
      </w:pPr>
      <w:bookmarkStart w:id="70" w:name="_Toc14276136"/>
      <w:r>
        <w:rPr>
          <w:rFonts w:ascii="黑体" w:eastAsia="黑体" w:hAnsi="黑体" w:hint="eastAsia"/>
        </w:rPr>
        <w:t>四、标准注释</w:t>
      </w:r>
      <w:bookmarkEnd w:id="70"/>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（一）本标准按演出一次计算，涉及同一主题多次巡演，按演出场次，以演出（编码07</w:t>
      </w:r>
      <w:r>
        <w:rPr>
          <w:rFonts w:ascii="仿宋_GB2312" w:eastAsia="仿宋_GB2312"/>
          <w:sz w:val="32"/>
          <w:szCs w:val="32"/>
        </w:rPr>
        <w:t>0</w:t>
      </w:r>
      <w:r>
        <w:rPr>
          <w:rFonts w:ascii="仿宋_GB2312" w:eastAsia="仿宋_GB2312" w:hint="eastAsia"/>
          <w:sz w:val="32"/>
          <w:szCs w:val="32"/>
        </w:rPr>
        <w:t>2</w:t>
      </w:r>
      <w:r>
        <w:rPr>
          <w:rFonts w:ascii="仿宋_GB2312" w:eastAsia="仿宋_GB2312"/>
          <w:sz w:val="32"/>
          <w:szCs w:val="32"/>
        </w:rPr>
        <w:t>00</w:t>
      </w:r>
      <w:r>
        <w:rPr>
          <w:rFonts w:ascii="仿宋_GB2312" w:eastAsia="仿宋_GB2312" w:hint="eastAsia"/>
          <w:sz w:val="32"/>
          <w:szCs w:val="32"/>
        </w:rPr>
        <w:t>4）标准的4</w:t>
      </w:r>
      <w:r>
        <w:rPr>
          <w:rFonts w:ascii="仿宋_GB2312" w:eastAsia="仿宋_GB2312"/>
          <w:sz w:val="32"/>
          <w:szCs w:val="32"/>
        </w:rPr>
        <w:t>0</w:t>
      </w:r>
      <w:r>
        <w:rPr>
          <w:rFonts w:ascii="仿宋_GB2312" w:eastAsia="仿宋_GB2312" w:hint="eastAsia"/>
          <w:sz w:val="32"/>
          <w:szCs w:val="32"/>
        </w:rPr>
        <w:t>%计算。</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（二）演出/调演及场地租赁，应综合考虑其演出举办地、演出规模等因素，合理预算，分别参考“</w:t>
      </w:r>
      <w:r>
        <w:rPr>
          <w:rFonts w:ascii="仿宋_GB2312" w:eastAsia="仿宋_GB2312"/>
          <w:sz w:val="32"/>
          <w:szCs w:val="32"/>
        </w:rPr>
        <w:t>0</w:t>
      </w:r>
      <w:r>
        <w:rPr>
          <w:rFonts w:ascii="仿宋_GB2312" w:eastAsia="仿宋_GB2312" w:hint="eastAsia"/>
          <w:sz w:val="32"/>
          <w:szCs w:val="32"/>
        </w:rPr>
        <w:t>7</w:t>
      </w:r>
      <w:r>
        <w:rPr>
          <w:rFonts w:ascii="仿宋_GB2312" w:eastAsia="仿宋_GB2312"/>
          <w:sz w:val="32"/>
          <w:szCs w:val="32"/>
        </w:rPr>
        <w:t>0300</w:t>
      </w:r>
      <w:r>
        <w:rPr>
          <w:rFonts w:ascii="仿宋_GB2312" w:eastAsia="仿宋_GB2312" w:hint="eastAsia"/>
          <w:sz w:val="32"/>
          <w:szCs w:val="32"/>
        </w:rPr>
        <w:t>4”“</w:t>
      </w:r>
      <w:r>
        <w:rPr>
          <w:rFonts w:ascii="仿宋_GB2312" w:eastAsia="仿宋_GB2312"/>
          <w:sz w:val="32"/>
          <w:szCs w:val="32"/>
        </w:rPr>
        <w:t>0</w:t>
      </w:r>
      <w:r>
        <w:rPr>
          <w:rFonts w:ascii="仿宋_GB2312" w:eastAsia="仿宋_GB2312" w:hint="eastAsia"/>
          <w:sz w:val="32"/>
          <w:szCs w:val="32"/>
        </w:rPr>
        <w:t>7</w:t>
      </w:r>
      <w:r>
        <w:rPr>
          <w:rFonts w:ascii="仿宋_GB2312" w:eastAsia="仿宋_GB2312"/>
          <w:sz w:val="32"/>
          <w:szCs w:val="32"/>
        </w:rPr>
        <w:t>0300</w:t>
      </w:r>
      <w:r>
        <w:rPr>
          <w:rFonts w:ascii="仿宋_GB2312" w:eastAsia="仿宋_GB2312" w:hint="eastAsia"/>
          <w:sz w:val="32"/>
          <w:szCs w:val="32"/>
        </w:rPr>
        <w:t>5”“</w:t>
      </w:r>
      <w:r>
        <w:rPr>
          <w:rFonts w:ascii="仿宋_GB2312" w:eastAsia="仿宋_GB2312"/>
          <w:sz w:val="32"/>
          <w:szCs w:val="32"/>
        </w:rPr>
        <w:t>0</w:t>
      </w:r>
      <w:r>
        <w:rPr>
          <w:rFonts w:ascii="仿宋_GB2312" w:eastAsia="仿宋_GB2312" w:hint="eastAsia"/>
          <w:sz w:val="32"/>
          <w:szCs w:val="32"/>
        </w:rPr>
        <w:t>7</w:t>
      </w:r>
      <w:r>
        <w:rPr>
          <w:rFonts w:ascii="仿宋_GB2312" w:eastAsia="仿宋_GB2312"/>
          <w:sz w:val="32"/>
          <w:szCs w:val="32"/>
        </w:rPr>
        <w:t>0300</w:t>
      </w:r>
      <w:r>
        <w:rPr>
          <w:rFonts w:ascii="仿宋_GB2312" w:eastAsia="仿宋_GB2312" w:hint="eastAsia"/>
          <w:sz w:val="32"/>
          <w:szCs w:val="32"/>
        </w:rPr>
        <w:t>6”，本标准为控制上限。</w:t>
      </w:r>
    </w:p>
    <w:p w:rsidR="009B5AE1" w:rsidRDefault="009B5AE1" w:rsidP="009B5AE1">
      <w:pPr>
        <w:widowControl w:val="0"/>
        <w:spacing w:line="58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（三）在演出中涉及冠名、广告、活动赞助、门票、视频播出等收入的，应按全口径预算原则列入预算表，并在预算表“备注”中说明。</w:t>
      </w:r>
    </w:p>
    <w:p w:rsidR="009B5AE1" w:rsidRDefault="009B5AE1" w:rsidP="009B5AE1">
      <w:pPr>
        <w:widowControl w:val="0"/>
        <w:jc w:val="left"/>
        <w:rPr>
          <w:rFonts w:ascii="仿宋_GB2312" w:eastAsia="仿宋_GB2312"/>
          <w:szCs w:val="28"/>
        </w:rPr>
      </w:pPr>
    </w:p>
    <w:p w:rsidR="009B5AE1" w:rsidRDefault="009B5AE1" w:rsidP="009B5AE1">
      <w:pPr>
        <w:pStyle w:val="2"/>
        <w:numPr>
          <w:ilvl w:val="1"/>
          <w:numId w:val="2"/>
        </w:numPr>
        <w:adjustRightInd w:val="0"/>
        <w:snapToGrid w:val="0"/>
        <w:spacing w:line="360" w:lineRule="auto"/>
        <w:ind w:firstLineChars="0" w:firstLine="641"/>
        <w:jc w:val="center"/>
      </w:pPr>
      <w:bookmarkStart w:id="71" w:name="_Toc19471_WPSOffice_Level2"/>
      <w:bookmarkStart w:id="72" w:name="_Toc14276137"/>
      <w:r>
        <w:rPr>
          <w:rFonts w:hint="eastAsia"/>
        </w:rPr>
        <w:t>第三节  专题</w:t>
      </w:r>
      <w:bookmarkEnd w:id="71"/>
      <w:r>
        <w:rPr>
          <w:rFonts w:hint="eastAsia"/>
        </w:rPr>
        <w:t>宣讲</w:t>
      </w:r>
      <w:bookmarkEnd w:id="72"/>
    </w:p>
    <w:p w:rsidR="009B5AE1" w:rsidRDefault="009B5AE1" w:rsidP="009B5AE1">
      <w:pPr>
        <w:pStyle w:val="3"/>
        <w:numPr>
          <w:ilvl w:val="2"/>
          <w:numId w:val="2"/>
        </w:numPr>
        <w:ind w:firstLine="640"/>
        <w:rPr>
          <w:rFonts w:ascii="黑体" w:eastAsia="黑体" w:hAnsi="黑体"/>
        </w:rPr>
      </w:pPr>
      <w:bookmarkStart w:id="73" w:name="_Toc14276138"/>
      <w:r>
        <w:rPr>
          <w:rFonts w:ascii="黑体" w:eastAsia="黑体" w:hAnsi="黑体" w:hint="eastAsia"/>
        </w:rPr>
        <w:t>一、任务内容</w:t>
      </w:r>
      <w:bookmarkEnd w:id="73"/>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专题宣讲是指就某项主题，通过组织报告人、听众，在特定时间、特定地点开展宣传活动。内容包括演讲资料编辑、演讲、线上线下互动、演出场地（大中小型）租赁、总结验收等。</w:t>
      </w:r>
    </w:p>
    <w:p w:rsidR="009B5AE1" w:rsidRDefault="009B5AE1" w:rsidP="009B5AE1">
      <w:pPr>
        <w:pStyle w:val="3"/>
        <w:numPr>
          <w:ilvl w:val="2"/>
          <w:numId w:val="2"/>
        </w:numPr>
        <w:ind w:firstLine="640"/>
        <w:rPr>
          <w:rFonts w:ascii="黑体" w:eastAsia="黑体" w:hAnsi="黑体"/>
        </w:rPr>
      </w:pPr>
      <w:bookmarkStart w:id="74" w:name="_Toc14276139"/>
      <w:r>
        <w:rPr>
          <w:rFonts w:ascii="黑体" w:eastAsia="黑体" w:hAnsi="黑体" w:hint="eastAsia"/>
        </w:rPr>
        <w:t>二、任务类别</w:t>
      </w:r>
      <w:bookmarkEnd w:id="74"/>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146"/>
      </w:tblGrid>
      <w:tr w:rsidR="009B5AE1" w:rsidTr="002A6EA0">
        <w:trPr>
          <w:trHeight w:val="586"/>
          <w:tblHeader/>
          <w:jc w:val="center"/>
        </w:trPr>
        <w:tc>
          <w:tcPr>
            <w:tcW w:w="2376" w:type="dxa"/>
            <w:tcBorders>
              <w:top w:val="single" w:sz="12" w:space="0" w:color="auto"/>
            </w:tcBorders>
            <w:noWrap/>
            <w:vAlign w:val="center"/>
          </w:tcPr>
          <w:p w:rsidR="009B5AE1" w:rsidRDefault="009B5AE1" w:rsidP="002A6EA0">
            <w:pPr>
              <w:widowControl w:val="0"/>
              <w:snapToGrid w:val="0"/>
              <w:spacing w:line="580" w:lineRule="exact"/>
              <w:jc w:val="center"/>
              <w:rPr>
                <w:rFonts w:ascii="宋体" w:hAnsi="宋体"/>
                <w:bCs/>
                <w:sz w:val="30"/>
                <w:szCs w:val="30"/>
              </w:rPr>
            </w:pPr>
            <w:r>
              <w:rPr>
                <w:rFonts w:ascii="宋体" w:hAnsi="宋体" w:hint="eastAsia"/>
                <w:bCs/>
                <w:sz w:val="30"/>
                <w:szCs w:val="30"/>
              </w:rPr>
              <w:t>任务类别</w:t>
            </w:r>
          </w:p>
        </w:tc>
        <w:tc>
          <w:tcPr>
            <w:tcW w:w="6146" w:type="dxa"/>
            <w:tcBorders>
              <w:top w:val="single" w:sz="12" w:space="0" w:color="auto"/>
            </w:tcBorders>
            <w:noWrap/>
            <w:vAlign w:val="center"/>
          </w:tcPr>
          <w:p w:rsidR="009B5AE1" w:rsidRDefault="009B5AE1" w:rsidP="002A6EA0">
            <w:pPr>
              <w:widowControl w:val="0"/>
              <w:snapToGrid w:val="0"/>
              <w:spacing w:line="580" w:lineRule="exact"/>
              <w:ind w:firstLineChars="200" w:firstLine="600"/>
              <w:jc w:val="center"/>
              <w:rPr>
                <w:rFonts w:ascii="宋体" w:hAnsi="宋体"/>
                <w:bCs/>
                <w:sz w:val="30"/>
                <w:szCs w:val="30"/>
              </w:rPr>
            </w:pPr>
            <w:r>
              <w:rPr>
                <w:rFonts w:ascii="宋体" w:hAnsi="宋体" w:hint="eastAsia"/>
                <w:bCs/>
                <w:sz w:val="30"/>
                <w:szCs w:val="30"/>
              </w:rPr>
              <w:t>特征说明</w:t>
            </w:r>
          </w:p>
        </w:tc>
      </w:tr>
      <w:tr w:rsidR="009B5AE1" w:rsidTr="002A6EA0">
        <w:trPr>
          <w:jc w:val="center"/>
        </w:trPr>
        <w:tc>
          <w:tcPr>
            <w:tcW w:w="2376"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演讲资料编辑</w:t>
            </w:r>
          </w:p>
        </w:tc>
        <w:tc>
          <w:tcPr>
            <w:tcW w:w="6146" w:type="dxa"/>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相关宣传资料编辑。</w:t>
            </w:r>
          </w:p>
        </w:tc>
      </w:tr>
      <w:tr w:rsidR="009B5AE1" w:rsidTr="002A6EA0">
        <w:trPr>
          <w:jc w:val="center"/>
        </w:trPr>
        <w:tc>
          <w:tcPr>
            <w:tcW w:w="2376"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演讲</w:t>
            </w:r>
          </w:p>
        </w:tc>
        <w:tc>
          <w:tcPr>
            <w:tcW w:w="6146" w:type="dxa"/>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宣讲人员讲演。</w:t>
            </w:r>
          </w:p>
        </w:tc>
      </w:tr>
      <w:tr w:rsidR="009B5AE1" w:rsidTr="002A6EA0">
        <w:trPr>
          <w:jc w:val="center"/>
        </w:trPr>
        <w:tc>
          <w:tcPr>
            <w:tcW w:w="2376"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线上线下互动</w:t>
            </w:r>
          </w:p>
        </w:tc>
        <w:tc>
          <w:tcPr>
            <w:tcW w:w="6146" w:type="dxa"/>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利用网络、电视等媒介，同步直播。</w:t>
            </w:r>
          </w:p>
        </w:tc>
      </w:tr>
      <w:tr w:rsidR="009B5AE1" w:rsidTr="002A6EA0">
        <w:trPr>
          <w:jc w:val="center"/>
        </w:trPr>
        <w:tc>
          <w:tcPr>
            <w:tcW w:w="2376"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小型演出场地</w:t>
            </w:r>
          </w:p>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租赁</w:t>
            </w:r>
          </w:p>
        </w:tc>
        <w:tc>
          <w:tcPr>
            <w:tcW w:w="6146" w:type="dxa"/>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小于300人的演讲场地租赁，演出过程中的水电消耗，安全保卫设施、人员劳务。</w:t>
            </w:r>
          </w:p>
        </w:tc>
      </w:tr>
      <w:tr w:rsidR="009B5AE1" w:rsidTr="002A6EA0">
        <w:trPr>
          <w:jc w:val="center"/>
        </w:trPr>
        <w:tc>
          <w:tcPr>
            <w:tcW w:w="2376"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中型演讲场地</w:t>
            </w:r>
          </w:p>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租赁</w:t>
            </w:r>
          </w:p>
        </w:tc>
        <w:tc>
          <w:tcPr>
            <w:tcW w:w="6146" w:type="dxa"/>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300-500人的演讲场地租赁，演出过程中的水电消耗，安全保卫设施、人员劳务。</w:t>
            </w:r>
          </w:p>
        </w:tc>
      </w:tr>
      <w:tr w:rsidR="009B5AE1" w:rsidTr="002A6EA0">
        <w:trPr>
          <w:jc w:val="center"/>
        </w:trPr>
        <w:tc>
          <w:tcPr>
            <w:tcW w:w="2376" w:type="dxa"/>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大型演讲场地</w:t>
            </w:r>
          </w:p>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租赁</w:t>
            </w:r>
          </w:p>
        </w:tc>
        <w:tc>
          <w:tcPr>
            <w:tcW w:w="6146" w:type="dxa"/>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500人以上的演讲场地租赁，演出过程中的水电消耗，安全保卫设施、人员劳务。</w:t>
            </w:r>
          </w:p>
        </w:tc>
      </w:tr>
      <w:tr w:rsidR="009B5AE1" w:rsidTr="002A6EA0">
        <w:trPr>
          <w:jc w:val="center"/>
        </w:trPr>
        <w:tc>
          <w:tcPr>
            <w:tcW w:w="2376" w:type="dxa"/>
            <w:tcBorders>
              <w:bottom w:val="single" w:sz="12" w:space="0" w:color="auto"/>
            </w:tcBorders>
            <w:vAlign w:val="center"/>
          </w:tcPr>
          <w:p w:rsidR="009B5AE1" w:rsidRDefault="009B5AE1" w:rsidP="002A6EA0">
            <w:pPr>
              <w:widowControl w:val="0"/>
              <w:shd w:val="clear" w:color="auto" w:fill="FFFFFF"/>
              <w:spacing w:line="580" w:lineRule="exact"/>
              <w:jc w:val="left"/>
              <w:rPr>
                <w:rFonts w:ascii="仿宋_GB2312" w:eastAsia="仿宋_GB2312" w:hint="eastAsia"/>
                <w:sz w:val="30"/>
                <w:szCs w:val="30"/>
              </w:rPr>
            </w:pPr>
            <w:r>
              <w:rPr>
                <w:rFonts w:ascii="仿宋_GB2312" w:eastAsia="仿宋_GB2312" w:hint="eastAsia"/>
                <w:sz w:val="30"/>
                <w:szCs w:val="30"/>
              </w:rPr>
              <w:t>总结验收</w:t>
            </w:r>
          </w:p>
        </w:tc>
        <w:tc>
          <w:tcPr>
            <w:tcW w:w="6146" w:type="dxa"/>
            <w:tcBorders>
              <w:bottom w:val="single" w:sz="12" w:space="0" w:color="auto"/>
            </w:tcBorders>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依据项目的原始章程和合法变更行为，对项目成果和全部之前的活动过程进行审验和接收</w:t>
            </w:r>
            <w:r>
              <w:rPr>
                <w:rFonts w:ascii="仿宋_GB2312" w:eastAsia="仿宋_GB2312" w:hint="eastAsia"/>
                <w:sz w:val="30"/>
                <w:szCs w:val="30"/>
              </w:rPr>
              <w:lastRenderedPageBreak/>
              <w:t>的行为。</w:t>
            </w:r>
          </w:p>
        </w:tc>
      </w:tr>
    </w:tbl>
    <w:p w:rsidR="009B5AE1" w:rsidRDefault="009B5AE1" w:rsidP="009B5AE1">
      <w:pPr>
        <w:widowControl w:val="0"/>
      </w:pPr>
    </w:p>
    <w:p w:rsidR="009B5AE1" w:rsidRDefault="009B5AE1" w:rsidP="009B5AE1">
      <w:pPr>
        <w:pStyle w:val="3"/>
        <w:numPr>
          <w:ilvl w:val="2"/>
          <w:numId w:val="2"/>
        </w:numPr>
        <w:spacing w:before="260" w:after="260" w:line="416" w:lineRule="auto"/>
        <w:ind w:firstLineChars="0" w:firstLine="641"/>
        <w:rPr>
          <w:rFonts w:ascii="黑体" w:eastAsia="黑体" w:hAnsi="黑体"/>
        </w:rPr>
      </w:pPr>
      <w:bookmarkStart w:id="75" w:name="_Toc14276140"/>
      <w:r>
        <w:rPr>
          <w:rFonts w:ascii="黑体" w:eastAsia="黑体" w:hAnsi="黑体" w:hint="eastAsia"/>
        </w:rPr>
        <w:t>三、预算标准</w:t>
      </w:r>
      <w:bookmarkEnd w:id="75"/>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409"/>
        <w:gridCol w:w="4445"/>
      </w:tblGrid>
      <w:tr w:rsidR="009B5AE1" w:rsidTr="002A6EA0">
        <w:trPr>
          <w:trHeight w:val="586"/>
          <w:tblHeader/>
          <w:jc w:val="center"/>
        </w:trPr>
        <w:tc>
          <w:tcPr>
            <w:tcW w:w="1668" w:type="dxa"/>
            <w:tcBorders>
              <w:top w:val="single" w:sz="12" w:space="0" w:color="auto"/>
            </w:tcBorders>
            <w:vAlign w:val="center"/>
          </w:tcPr>
          <w:p w:rsidR="009B5AE1" w:rsidRDefault="009B5AE1" w:rsidP="002A6EA0">
            <w:pPr>
              <w:widowControl w:val="0"/>
              <w:snapToGrid w:val="0"/>
              <w:spacing w:line="580" w:lineRule="exact"/>
              <w:jc w:val="center"/>
              <w:rPr>
                <w:rFonts w:ascii="宋体" w:hAnsi="宋体"/>
                <w:bCs/>
                <w:sz w:val="30"/>
                <w:szCs w:val="30"/>
              </w:rPr>
            </w:pPr>
            <w:r>
              <w:rPr>
                <w:rFonts w:ascii="宋体" w:hAnsi="宋体" w:hint="eastAsia"/>
                <w:bCs/>
                <w:sz w:val="30"/>
                <w:szCs w:val="30"/>
              </w:rPr>
              <w:t>标准编码</w:t>
            </w:r>
          </w:p>
        </w:tc>
        <w:tc>
          <w:tcPr>
            <w:tcW w:w="2409" w:type="dxa"/>
            <w:tcBorders>
              <w:top w:val="single" w:sz="12" w:space="0" w:color="auto"/>
            </w:tcBorders>
            <w:noWrap/>
            <w:vAlign w:val="center"/>
          </w:tcPr>
          <w:p w:rsidR="009B5AE1" w:rsidRDefault="009B5AE1" w:rsidP="002A6EA0">
            <w:pPr>
              <w:widowControl w:val="0"/>
              <w:snapToGrid w:val="0"/>
              <w:spacing w:line="580" w:lineRule="exact"/>
              <w:jc w:val="center"/>
              <w:rPr>
                <w:rFonts w:ascii="宋体" w:hAnsi="宋体"/>
                <w:bCs/>
                <w:sz w:val="30"/>
                <w:szCs w:val="30"/>
              </w:rPr>
            </w:pPr>
            <w:r>
              <w:rPr>
                <w:rFonts w:ascii="宋体" w:hAnsi="宋体" w:hint="eastAsia"/>
                <w:bCs/>
                <w:sz w:val="30"/>
                <w:szCs w:val="30"/>
              </w:rPr>
              <w:t>任务类别</w:t>
            </w:r>
          </w:p>
        </w:tc>
        <w:tc>
          <w:tcPr>
            <w:tcW w:w="4445" w:type="dxa"/>
            <w:tcBorders>
              <w:top w:val="single" w:sz="12" w:space="0" w:color="auto"/>
            </w:tcBorders>
            <w:noWrap/>
            <w:vAlign w:val="center"/>
          </w:tcPr>
          <w:p w:rsidR="009B5AE1" w:rsidRDefault="009B5AE1" w:rsidP="002A6EA0">
            <w:pPr>
              <w:widowControl w:val="0"/>
              <w:snapToGrid w:val="0"/>
              <w:spacing w:line="580" w:lineRule="exact"/>
              <w:ind w:firstLineChars="200" w:firstLine="600"/>
              <w:jc w:val="center"/>
              <w:rPr>
                <w:rFonts w:ascii="宋体" w:hAnsi="宋体"/>
                <w:bCs/>
                <w:sz w:val="30"/>
                <w:szCs w:val="30"/>
              </w:rPr>
            </w:pPr>
            <w:r>
              <w:rPr>
                <w:rFonts w:ascii="宋体" w:hAnsi="宋体" w:hint="eastAsia"/>
                <w:bCs/>
                <w:sz w:val="30"/>
                <w:szCs w:val="30"/>
              </w:rPr>
              <w:t>预算标准</w:t>
            </w:r>
          </w:p>
        </w:tc>
      </w:tr>
      <w:tr w:rsidR="009B5AE1" w:rsidTr="002A6EA0">
        <w:trPr>
          <w:jc w:val="center"/>
        </w:trPr>
        <w:tc>
          <w:tcPr>
            <w:tcW w:w="1668" w:type="dxa"/>
            <w:vAlign w:val="center"/>
          </w:tcPr>
          <w:p w:rsidR="009B5AE1" w:rsidRDefault="009B5AE1" w:rsidP="002A6EA0">
            <w:pPr>
              <w:widowControl w:val="0"/>
              <w:spacing w:line="580" w:lineRule="exact"/>
              <w:jc w:val="center"/>
              <w:rPr>
                <w:rFonts w:ascii="仿宋_GB2312" w:eastAsia="仿宋_GB2312"/>
                <w:sz w:val="30"/>
                <w:szCs w:val="30"/>
              </w:rPr>
            </w:pPr>
            <w:r>
              <w:rPr>
                <w:rFonts w:ascii="仿宋_GB2312" w:eastAsia="仿宋_GB2312" w:hint="eastAsia"/>
                <w:sz w:val="30"/>
                <w:szCs w:val="30"/>
              </w:rPr>
              <w:t>0703001</w:t>
            </w:r>
          </w:p>
        </w:tc>
        <w:tc>
          <w:tcPr>
            <w:tcW w:w="2409"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演讲资料编辑</w:t>
            </w:r>
          </w:p>
        </w:tc>
        <w:tc>
          <w:tcPr>
            <w:tcW w:w="4445"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参考“0802001”标准</w:t>
            </w:r>
          </w:p>
        </w:tc>
      </w:tr>
      <w:tr w:rsidR="009B5AE1" w:rsidTr="002A6EA0">
        <w:trPr>
          <w:jc w:val="center"/>
        </w:trPr>
        <w:tc>
          <w:tcPr>
            <w:tcW w:w="1668" w:type="dxa"/>
            <w:vAlign w:val="center"/>
          </w:tcPr>
          <w:p w:rsidR="009B5AE1" w:rsidRDefault="009B5AE1" w:rsidP="002A6EA0">
            <w:pPr>
              <w:widowControl w:val="0"/>
              <w:spacing w:line="580" w:lineRule="exact"/>
              <w:jc w:val="center"/>
              <w:rPr>
                <w:rFonts w:ascii="仿宋_GB2312" w:eastAsia="仿宋_GB2312"/>
                <w:sz w:val="30"/>
                <w:szCs w:val="30"/>
              </w:rPr>
            </w:pPr>
            <w:r>
              <w:rPr>
                <w:rFonts w:ascii="仿宋_GB2312" w:eastAsia="仿宋_GB2312" w:hint="eastAsia"/>
                <w:sz w:val="30"/>
                <w:szCs w:val="30"/>
              </w:rPr>
              <w:t>0703002</w:t>
            </w:r>
          </w:p>
        </w:tc>
        <w:tc>
          <w:tcPr>
            <w:tcW w:w="2409"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演讲</w:t>
            </w:r>
          </w:p>
        </w:tc>
        <w:tc>
          <w:tcPr>
            <w:tcW w:w="4445"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参考培训类师资费标准</w:t>
            </w:r>
          </w:p>
        </w:tc>
      </w:tr>
      <w:tr w:rsidR="009B5AE1" w:rsidTr="002A6EA0">
        <w:trPr>
          <w:jc w:val="center"/>
        </w:trPr>
        <w:tc>
          <w:tcPr>
            <w:tcW w:w="1668" w:type="dxa"/>
            <w:vAlign w:val="center"/>
          </w:tcPr>
          <w:p w:rsidR="009B5AE1" w:rsidRDefault="009B5AE1" w:rsidP="002A6EA0">
            <w:pPr>
              <w:widowControl w:val="0"/>
              <w:spacing w:line="580" w:lineRule="exact"/>
              <w:jc w:val="center"/>
              <w:rPr>
                <w:rFonts w:ascii="仿宋_GB2312" w:eastAsia="仿宋_GB2312"/>
                <w:sz w:val="30"/>
                <w:szCs w:val="30"/>
              </w:rPr>
            </w:pPr>
            <w:r>
              <w:rPr>
                <w:rFonts w:ascii="仿宋_GB2312" w:eastAsia="仿宋_GB2312" w:hint="eastAsia"/>
                <w:sz w:val="30"/>
                <w:szCs w:val="30"/>
              </w:rPr>
              <w:t>0703002</w:t>
            </w:r>
          </w:p>
        </w:tc>
        <w:tc>
          <w:tcPr>
            <w:tcW w:w="2409"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线上线下互动</w:t>
            </w:r>
          </w:p>
        </w:tc>
        <w:tc>
          <w:tcPr>
            <w:tcW w:w="4445"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参考信息化类相关标准</w:t>
            </w:r>
          </w:p>
        </w:tc>
      </w:tr>
      <w:tr w:rsidR="009B5AE1" w:rsidTr="002A6EA0">
        <w:trPr>
          <w:jc w:val="center"/>
        </w:trPr>
        <w:tc>
          <w:tcPr>
            <w:tcW w:w="1668" w:type="dxa"/>
            <w:vAlign w:val="center"/>
          </w:tcPr>
          <w:p w:rsidR="009B5AE1" w:rsidRDefault="009B5AE1" w:rsidP="002A6EA0">
            <w:pPr>
              <w:widowControl w:val="0"/>
              <w:spacing w:line="580" w:lineRule="exact"/>
              <w:jc w:val="center"/>
              <w:rPr>
                <w:rFonts w:ascii="仿宋_GB2312" w:eastAsia="仿宋_GB2312"/>
                <w:sz w:val="30"/>
                <w:szCs w:val="30"/>
              </w:rPr>
            </w:pPr>
            <w:r>
              <w:rPr>
                <w:rFonts w:ascii="仿宋_GB2312" w:eastAsia="仿宋_GB2312" w:hint="eastAsia"/>
                <w:sz w:val="30"/>
                <w:szCs w:val="30"/>
              </w:rPr>
              <w:t>0703004</w:t>
            </w:r>
          </w:p>
        </w:tc>
        <w:tc>
          <w:tcPr>
            <w:tcW w:w="2409"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小型演讲场地</w:t>
            </w:r>
          </w:p>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租赁</w:t>
            </w:r>
          </w:p>
        </w:tc>
        <w:tc>
          <w:tcPr>
            <w:tcW w:w="4445"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≤6万元/场</w:t>
            </w:r>
          </w:p>
        </w:tc>
      </w:tr>
      <w:tr w:rsidR="009B5AE1" w:rsidTr="002A6EA0">
        <w:trPr>
          <w:jc w:val="center"/>
        </w:trPr>
        <w:tc>
          <w:tcPr>
            <w:tcW w:w="1668" w:type="dxa"/>
            <w:vAlign w:val="center"/>
          </w:tcPr>
          <w:p w:rsidR="009B5AE1" w:rsidRDefault="009B5AE1" w:rsidP="002A6EA0">
            <w:pPr>
              <w:widowControl w:val="0"/>
              <w:spacing w:line="580" w:lineRule="exact"/>
              <w:jc w:val="center"/>
              <w:rPr>
                <w:rFonts w:ascii="仿宋_GB2312" w:eastAsia="仿宋_GB2312"/>
                <w:sz w:val="30"/>
                <w:szCs w:val="30"/>
              </w:rPr>
            </w:pPr>
            <w:r>
              <w:rPr>
                <w:rFonts w:ascii="仿宋_GB2312" w:eastAsia="仿宋_GB2312" w:hint="eastAsia"/>
                <w:sz w:val="30"/>
                <w:szCs w:val="30"/>
              </w:rPr>
              <w:t>0703005</w:t>
            </w:r>
          </w:p>
        </w:tc>
        <w:tc>
          <w:tcPr>
            <w:tcW w:w="2409"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中型演讲场地</w:t>
            </w:r>
          </w:p>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租赁</w:t>
            </w:r>
          </w:p>
        </w:tc>
        <w:tc>
          <w:tcPr>
            <w:tcW w:w="4445"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≤10万元/场</w:t>
            </w:r>
          </w:p>
        </w:tc>
      </w:tr>
      <w:tr w:rsidR="009B5AE1" w:rsidTr="002A6EA0">
        <w:trPr>
          <w:jc w:val="center"/>
        </w:trPr>
        <w:tc>
          <w:tcPr>
            <w:tcW w:w="1668" w:type="dxa"/>
            <w:tcBorders>
              <w:bottom w:val="single" w:sz="12" w:space="0" w:color="auto"/>
            </w:tcBorders>
            <w:vAlign w:val="center"/>
          </w:tcPr>
          <w:p w:rsidR="009B5AE1" w:rsidRDefault="009B5AE1" w:rsidP="002A6EA0">
            <w:pPr>
              <w:widowControl w:val="0"/>
              <w:spacing w:line="580" w:lineRule="exact"/>
              <w:jc w:val="center"/>
              <w:rPr>
                <w:rFonts w:ascii="仿宋_GB2312" w:eastAsia="仿宋_GB2312"/>
                <w:sz w:val="30"/>
                <w:szCs w:val="30"/>
              </w:rPr>
            </w:pPr>
            <w:r>
              <w:rPr>
                <w:rFonts w:ascii="仿宋_GB2312" w:eastAsia="仿宋_GB2312" w:hint="eastAsia"/>
                <w:sz w:val="30"/>
                <w:szCs w:val="30"/>
              </w:rPr>
              <w:t>0703006</w:t>
            </w:r>
          </w:p>
        </w:tc>
        <w:tc>
          <w:tcPr>
            <w:tcW w:w="2409" w:type="dxa"/>
            <w:tcBorders>
              <w:bottom w:val="single" w:sz="12" w:space="0" w:color="auto"/>
            </w:tcBorders>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大型演讲场地</w:t>
            </w:r>
          </w:p>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租赁</w:t>
            </w:r>
          </w:p>
        </w:tc>
        <w:tc>
          <w:tcPr>
            <w:tcW w:w="4445" w:type="dxa"/>
            <w:tcBorders>
              <w:bottom w:val="single" w:sz="12" w:space="0" w:color="auto"/>
            </w:tcBorders>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≤20万元/场</w:t>
            </w:r>
          </w:p>
        </w:tc>
      </w:tr>
    </w:tbl>
    <w:p w:rsidR="009B5AE1" w:rsidRDefault="009B5AE1" w:rsidP="009B5AE1">
      <w:pPr>
        <w:pStyle w:val="3"/>
        <w:numPr>
          <w:ilvl w:val="2"/>
          <w:numId w:val="2"/>
        </w:numPr>
        <w:ind w:firstLine="640"/>
        <w:rPr>
          <w:rFonts w:ascii="黑体" w:eastAsia="黑体" w:hAnsi="黑体" w:hint="eastAsia"/>
        </w:rPr>
      </w:pPr>
      <w:bookmarkStart w:id="76" w:name="_Toc14276141"/>
      <w:r>
        <w:rPr>
          <w:rFonts w:ascii="黑体" w:eastAsia="黑体" w:hAnsi="黑体" w:hint="eastAsia"/>
        </w:rPr>
        <w:t>四、标准注释</w:t>
      </w:r>
      <w:bookmarkEnd w:id="76"/>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（一）演讲场地以</w:t>
      </w:r>
      <w:proofErr w:type="gramStart"/>
      <w:r>
        <w:rPr>
          <w:rFonts w:ascii="仿宋_GB2312" w:eastAsia="仿宋_GB2312" w:hint="eastAsia"/>
          <w:sz w:val="32"/>
          <w:szCs w:val="32"/>
        </w:rPr>
        <w:t>半天为</w:t>
      </w:r>
      <w:proofErr w:type="gramEnd"/>
      <w:r>
        <w:rPr>
          <w:rFonts w:ascii="仿宋_GB2312" w:eastAsia="仿宋_GB2312" w:hint="eastAsia"/>
          <w:sz w:val="32"/>
          <w:szCs w:val="32"/>
        </w:rPr>
        <w:t>计量单位。</w:t>
      </w:r>
    </w:p>
    <w:p w:rsidR="009B5AE1" w:rsidRDefault="009B5AE1" w:rsidP="009B5AE1">
      <w:pPr>
        <w:widowControl w:val="0"/>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（二）专题宣讲不同于一般的会议，一般是就近举办，时间在半天以内，不做食宿支出预算。</w:t>
      </w:r>
      <w:r>
        <w:rPr>
          <w:rFonts w:ascii="仿宋_GB2312" w:eastAsia="仿宋_GB2312"/>
          <w:sz w:val="32"/>
          <w:szCs w:val="32"/>
        </w:rPr>
        <w:t xml:space="preserve"> </w:t>
      </w:r>
    </w:p>
    <w:p w:rsidR="009B5AE1" w:rsidRDefault="009B5AE1" w:rsidP="009B5AE1">
      <w:pPr>
        <w:widowControl w:val="0"/>
        <w:spacing w:beforeLines="50" w:before="156" w:afterLines="50" w:after="156" w:line="580" w:lineRule="exact"/>
        <w:jc w:val="center"/>
        <w:rPr>
          <w:rFonts w:ascii="黑体" w:eastAsia="黑体" w:hAnsi="黑体"/>
          <w:sz w:val="32"/>
          <w:szCs w:val="32"/>
        </w:rPr>
      </w:pPr>
      <w:r>
        <w:rPr>
          <w:rFonts w:ascii="仿宋_GB2312" w:eastAsia="仿宋_GB2312"/>
          <w:sz w:val="32"/>
          <w:szCs w:val="32"/>
        </w:rPr>
        <w:br w:type="page"/>
      </w:r>
      <w:bookmarkStart w:id="77" w:name="_Toc12463_WPSOffice_Level1"/>
      <w:bookmarkStart w:id="78" w:name="_Toc14276142"/>
      <w:r>
        <w:rPr>
          <w:rFonts w:ascii="黑体" w:eastAsia="黑体" w:hAnsi="黑体" w:hint="eastAsia"/>
          <w:sz w:val="32"/>
          <w:szCs w:val="32"/>
        </w:rPr>
        <w:lastRenderedPageBreak/>
        <w:t>第八章  劳务服务</w:t>
      </w:r>
      <w:bookmarkEnd w:id="77"/>
      <w:bookmarkEnd w:id="78"/>
    </w:p>
    <w:p w:rsidR="009B5AE1" w:rsidRDefault="009B5AE1" w:rsidP="009B5AE1">
      <w:pPr>
        <w:pStyle w:val="2"/>
        <w:adjustRightInd w:val="0"/>
        <w:snapToGrid w:val="0"/>
        <w:spacing w:line="360" w:lineRule="auto"/>
        <w:ind w:firstLineChars="0" w:firstLine="0"/>
        <w:jc w:val="center"/>
      </w:pPr>
      <w:bookmarkStart w:id="79" w:name="_Toc24954_WPSOffice_Level2"/>
      <w:bookmarkStart w:id="80" w:name="_Toc14276143"/>
      <w:r>
        <w:rPr>
          <w:rFonts w:hint="eastAsia"/>
        </w:rPr>
        <w:t>第一节  专家咨询</w:t>
      </w:r>
      <w:bookmarkEnd w:id="79"/>
      <w:bookmarkEnd w:id="80"/>
    </w:p>
    <w:p w:rsidR="009B5AE1" w:rsidRDefault="009B5AE1" w:rsidP="009B5AE1">
      <w:pPr>
        <w:pStyle w:val="3"/>
        <w:numPr>
          <w:ilvl w:val="2"/>
          <w:numId w:val="2"/>
        </w:numPr>
        <w:ind w:firstLine="640"/>
        <w:rPr>
          <w:rFonts w:ascii="黑体" w:eastAsia="黑体" w:hAnsi="黑体"/>
        </w:rPr>
      </w:pPr>
      <w:bookmarkStart w:id="81" w:name="_Toc14276144"/>
      <w:r>
        <w:rPr>
          <w:rFonts w:ascii="黑体" w:eastAsia="黑体" w:hAnsi="黑体" w:hint="eastAsia"/>
        </w:rPr>
        <w:t>一、任务内容</w:t>
      </w:r>
      <w:bookmarkEnd w:id="81"/>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专家咨询是指为某一特定事项，向特定专业人员征询并获得意见和建议的活动。任务内容包括会议咨询、现场咨询、通讯咨询、总结验收等。</w:t>
      </w:r>
    </w:p>
    <w:p w:rsidR="009B5AE1" w:rsidRDefault="009B5AE1" w:rsidP="009B5AE1">
      <w:pPr>
        <w:pStyle w:val="3"/>
        <w:adjustRightInd w:val="0"/>
        <w:snapToGrid w:val="0"/>
        <w:ind w:firstLine="640"/>
        <w:rPr>
          <w:rFonts w:ascii="黑体" w:eastAsia="黑体" w:hAnsi="黑体"/>
        </w:rPr>
      </w:pPr>
      <w:bookmarkStart w:id="82" w:name="_Toc14276145"/>
      <w:r>
        <w:rPr>
          <w:rFonts w:ascii="黑体" w:eastAsia="黑体" w:hAnsi="黑体" w:hint="eastAsia"/>
        </w:rPr>
        <w:t>二、任务类别</w:t>
      </w:r>
      <w:bookmarkEnd w:id="82"/>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571"/>
      </w:tblGrid>
      <w:tr w:rsidR="009B5AE1" w:rsidTr="002A6EA0">
        <w:trPr>
          <w:trHeight w:val="586"/>
          <w:jc w:val="center"/>
        </w:trPr>
        <w:tc>
          <w:tcPr>
            <w:tcW w:w="1951" w:type="dxa"/>
            <w:tcBorders>
              <w:top w:val="single" w:sz="12" w:space="0" w:color="auto"/>
            </w:tcBorders>
            <w:noWrap/>
            <w:vAlign w:val="center"/>
          </w:tcPr>
          <w:p w:rsidR="009B5AE1" w:rsidRDefault="009B5AE1" w:rsidP="002A6EA0">
            <w:pPr>
              <w:widowControl w:val="0"/>
              <w:snapToGrid w:val="0"/>
              <w:spacing w:line="580" w:lineRule="exact"/>
              <w:jc w:val="center"/>
              <w:rPr>
                <w:rFonts w:ascii="宋体" w:hAnsi="宋体"/>
                <w:bCs/>
                <w:color w:val="FF0000"/>
                <w:sz w:val="30"/>
                <w:szCs w:val="30"/>
              </w:rPr>
            </w:pPr>
            <w:r>
              <w:rPr>
                <w:rFonts w:ascii="宋体" w:hAnsi="宋体" w:hint="eastAsia"/>
                <w:bCs/>
                <w:color w:val="000000"/>
                <w:sz w:val="30"/>
                <w:szCs w:val="30"/>
              </w:rPr>
              <w:t>任务类别</w:t>
            </w:r>
          </w:p>
        </w:tc>
        <w:tc>
          <w:tcPr>
            <w:tcW w:w="6571" w:type="dxa"/>
            <w:tcBorders>
              <w:top w:val="single" w:sz="12" w:space="0" w:color="auto"/>
            </w:tcBorders>
            <w:noWrap/>
            <w:vAlign w:val="center"/>
          </w:tcPr>
          <w:p w:rsidR="009B5AE1" w:rsidRDefault="009B5AE1" w:rsidP="002A6EA0">
            <w:pPr>
              <w:widowControl w:val="0"/>
              <w:snapToGrid w:val="0"/>
              <w:spacing w:line="580" w:lineRule="exact"/>
              <w:ind w:firstLineChars="200" w:firstLine="600"/>
              <w:jc w:val="center"/>
              <w:rPr>
                <w:rFonts w:ascii="宋体" w:hAnsi="宋体"/>
                <w:bCs/>
                <w:color w:val="FF0000"/>
                <w:sz w:val="30"/>
                <w:szCs w:val="30"/>
              </w:rPr>
            </w:pPr>
            <w:r>
              <w:rPr>
                <w:rFonts w:ascii="宋体" w:hAnsi="宋体" w:hint="eastAsia"/>
                <w:bCs/>
                <w:color w:val="000000"/>
                <w:sz w:val="30"/>
                <w:szCs w:val="30"/>
              </w:rPr>
              <w:t>特征说明</w:t>
            </w:r>
          </w:p>
        </w:tc>
      </w:tr>
      <w:tr w:rsidR="009B5AE1" w:rsidTr="002A6EA0">
        <w:trPr>
          <w:jc w:val="center"/>
        </w:trPr>
        <w:tc>
          <w:tcPr>
            <w:tcW w:w="1951"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会议咨询</w:t>
            </w:r>
          </w:p>
        </w:tc>
        <w:tc>
          <w:tcPr>
            <w:tcW w:w="6571"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通过召开专家参加的会议，征询专家的意见和建议。</w:t>
            </w:r>
          </w:p>
        </w:tc>
      </w:tr>
      <w:tr w:rsidR="009B5AE1" w:rsidTr="002A6EA0">
        <w:trPr>
          <w:jc w:val="center"/>
        </w:trPr>
        <w:tc>
          <w:tcPr>
            <w:tcW w:w="1951"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现场访谈或者勘察</w:t>
            </w:r>
          </w:p>
        </w:tc>
        <w:tc>
          <w:tcPr>
            <w:tcW w:w="6571"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通过组织现场谈话，或者查看实地、实物、</w:t>
            </w:r>
            <w:proofErr w:type="gramStart"/>
            <w:r>
              <w:rPr>
                <w:rFonts w:ascii="仿宋_GB2312" w:eastAsia="仿宋_GB2312" w:hint="eastAsia"/>
                <w:sz w:val="30"/>
                <w:szCs w:val="30"/>
              </w:rPr>
              <w:t>原始业务</w:t>
            </w:r>
            <w:proofErr w:type="gramEnd"/>
            <w:r>
              <w:rPr>
                <w:rFonts w:ascii="仿宋_GB2312" w:eastAsia="仿宋_GB2312" w:hint="eastAsia"/>
                <w:sz w:val="30"/>
                <w:szCs w:val="30"/>
              </w:rPr>
              <w:t>资料等方式征询专家的意见和建议。</w:t>
            </w:r>
          </w:p>
        </w:tc>
      </w:tr>
      <w:tr w:rsidR="009B5AE1" w:rsidTr="002A6EA0">
        <w:trPr>
          <w:trHeight w:val="369"/>
          <w:jc w:val="center"/>
        </w:trPr>
        <w:tc>
          <w:tcPr>
            <w:tcW w:w="1951"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通讯咨询</w:t>
            </w:r>
          </w:p>
        </w:tc>
        <w:tc>
          <w:tcPr>
            <w:tcW w:w="6571"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通过信函、邮件等方式征询专家的意见和建议。</w:t>
            </w:r>
          </w:p>
        </w:tc>
      </w:tr>
      <w:tr w:rsidR="009B5AE1" w:rsidTr="002A6EA0">
        <w:trPr>
          <w:trHeight w:val="369"/>
          <w:jc w:val="center"/>
        </w:trPr>
        <w:tc>
          <w:tcPr>
            <w:tcW w:w="1951" w:type="dxa"/>
            <w:tcBorders>
              <w:bottom w:val="single" w:sz="12" w:space="0" w:color="auto"/>
            </w:tcBorders>
            <w:vAlign w:val="center"/>
          </w:tcPr>
          <w:p w:rsidR="009B5AE1" w:rsidRDefault="009B5AE1" w:rsidP="002A6EA0">
            <w:pPr>
              <w:widowControl w:val="0"/>
              <w:shd w:val="clear" w:color="auto" w:fill="FFFFFF"/>
              <w:spacing w:line="580" w:lineRule="exact"/>
              <w:jc w:val="left"/>
              <w:rPr>
                <w:rFonts w:ascii="仿宋_GB2312" w:eastAsia="仿宋_GB2312" w:hint="eastAsia"/>
                <w:sz w:val="30"/>
                <w:szCs w:val="30"/>
              </w:rPr>
            </w:pPr>
            <w:r>
              <w:rPr>
                <w:rFonts w:ascii="仿宋_GB2312" w:eastAsia="仿宋_GB2312" w:hint="eastAsia"/>
                <w:sz w:val="30"/>
                <w:szCs w:val="30"/>
              </w:rPr>
              <w:t>总结验收</w:t>
            </w:r>
          </w:p>
        </w:tc>
        <w:tc>
          <w:tcPr>
            <w:tcW w:w="6571" w:type="dxa"/>
            <w:tcBorders>
              <w:bottom w:val="single" w:sz="12" w:space="0" w:color="auto"/>
            </w:tcBorders>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依据项目的原始章程和合法变更行为，对项目成果和全部之前的活动过程进行审验和接收的行为。</w:t>
            </w:r>
          </w:p>
        </w:tc>
      </w:tr>
    </w:tbl>
    <w:p w:rsidR="009B5AE1" w:rsidRDefault="009B5AE1" w:rsidP="009B5AE1">
      <w:pPr>
        <w:pStyle w:val="3"/>
        <w:adjustRightInd w:val="0"/>
        <w:snapToGrid w:val="0"/>
        <w:spacing w:beforeLines="100" w:before="312" w:line="360" w:lineRule="auto"/>
        <w:ind w:firstLineChars="0" w:firstLine="0"/>
        <w:rPr>
          <w:rFonts w:ascii="黑体" w:eastAsia="黑体" w:hAnsi="黑体"/>
        </w:rPr>
      </w:pPr>
      <w:bookmarkStart w:id="83" w:name="_Toc14276146"/>
      <w:r>
        <w:rPr>
          <w:rFonts w:ascii="黑体" w:eastAsia="黑体" w:hAnsi="黑体" w:hint="eastAsia"/>
        </w:rPr>
        <w:t>三、预算标准</w:t>
      </w:r>
      <w:bookmarkEnd w:id="83"/>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51"/>
        <w:gridCol w:w="1985"/>
        <w:gridCol w:w="2669"/>
      </w:tblGrid>
      <w:tr w:rsidR="009B5AE1" w:rsidTr="002A6EA0">
        <w:trPr>
          <w:trHeight w:val="586"/>
          <w:tblHeader/>
          <w:jc w:val="center"/>
        </w:trPr>
        <w:tc>
          <w:tcPr>
            <w:tcW w:w="1701" w:type="dxa"/>
            <w:tcBorders>
              <w:top w:val="single" w:sz="12" w:space="0" w:color="auto"/>
            </w:tcBorders>
            <w:vAlign w:val="center"/>
          </w:tcPr>
          <w:p w:rsidR="009B5AE1" w:rsidRDefault="009B5AE1" w:rsidP="002A6EA0">
            <w:pPr>
              <w:widowControl w:val="0"/>
              <w:snapToGrid w:val="0"/>
              <w:spacing w:line="580" w:lineRule="exact"/>
              <w:jc w:val="center"/>
              <w:rPr>
                <w:rFonts w:ascii="宋体" w:hAnsi="宋体"/>
                <w:bCs/>
                <w:color w:val="000000"/>
                <w:sz w:val="30"/>
                <w:szCs w:val="30"/>
              </w:rPr>
            </w:pPr>
            <w:r>
              <w:rPr>
                <w:rFonts w:ascii="宋体" w:hAnsi="宋体" w:hint="eastAsia"/>
                <w:bCs/>
                <w:color w:val="000000"/>
                <w:sz w:val="30"/>
                <w:szCs w:val="30"/>
              </w:rPr>
              <w:t>标准编码</w:t>
            </w:r>
          </w:p>
        </w:tc>
        <w:tc>
          <w:tcPr>
            <w:tcW w:w="3936" w:type="dxa"/>
            <w:gridSpan w:val="2"/>
            <w:tcBorders>
              <w:top w:val="single" w:sz="12" w:space="0" w:color="auto"/>
            </w:tcBorders>
            <w:noWrap/>
            <w:vAlign w:val="center"/>
          </w:tcPr>
          <w:p w:rsidR="009B5AE1" w:rsidRDefault="009B5AE1" w:rsidP="002A6EA0">
            <w:pPr>
              <w:widowControl w:val="0"/>
              <w:snapToGrid w:val="0"/>
              <w:spacing w:line="580" w:lineRule="exact"/>
              <w:jc w:val="center"/>
              <w:rPr>
                <w:rFonts w:ascii="宋体" w:hAnsi="宋体"/>
                <w:bCs/>
                <w:color w:val="000000"/>
                <w:sz w:val="30"/>
                <w:szCs w:val="30"/>
              </w:rPr>
            </w:pPr>
            <w:r>
              <w:rPr>
                <w:rFonts w:ascii="宋体" w:hAnsi="宋体" w:hint="eastAsia"/>
                <w:bCs/>
                <w:color w:val="000000"/>
                <w:sz w:val="30"/>
                <w:szCs w:val="30"/>
              </w:rPr>
              <w:t>任务类别</w:t>
            </w:r>
          </w:p>
        </w:tc>
        <w:tc>
          <w:tcPr>
            <w:tcW w:w="2669" w:type="dxa"/>
            <w:tcBorders>
              <w:top w:val="single" w:sz="12" w:space="0" w:color="auto"/>
            </w:tcBorders>
            <w:noWrap/>
            <w:vAlign w:val="center"/>
          </w:tcPr>
          <w:p w:rsidR="009B5AE1" w:rsidRDefault="009B5AE1" w:rsidP="002A6EA0">
            <w:pPr>
              <w:widowControl w:val="0"/>
              <w:snapToGrid w:val="0"/>
              <w:spacing w:line="580" w:lineRule="exact"/>
              <w:jc w:val="left"/>
              <w:rPr>
                <w:rFonts w:ascii="宋体" w:hAnsi="宋体"/>
                <w:bCs/>
                <w:color w:val="000000"/>
                <w:sz w:val="30"/>
                <w:szCs w:val="30"/>
              </w:rPr>
            </w:pPr>
            <w:r>
              <w:rPr>
                <w:rFonts w:ascii="宋体" w:hAnsi="宋体" w:hint="eastAsia"/>
                <w:bCs/>
                <w:color w:val="000000"/>
                <w:sz w:val="30"/>
                <w:szCs w:val="30"/>
              </w:rPr>
              <w:t>预算标准（税后）</w:t>
            </w:r>
          </w:p>
        </w:tc>
      </w:tr>
      <w:tr w:rsidR="009B5AE1" w:rsidTr="002A6EA0">
        <w:trPr>
          <w:jc w:val="center"/>
        </w:trPr>
        <w:tc>
          <w:tcPr>
            <w:tcW w:w="1701" w:type="dxa"/>
            <w:vAlign w:val="center"/>
          </w:tcPr>
          <w:p w:rsidR="009B5AE1" w:rsidRDefault="009B5AE1" w:rsidP="002A6EA0">
            <w:pPr>
              <w:widowControl w:val="0"/>
              <w:snapToGrid w:val="0"/>
              <w:spacing w:line="580" w:lineRule="exact"/>
              <w:jc w:val="center"/>
              <w:rPr>
                <w:rFonts w:ascii="仿宋_GB2312" w:eastAsia="仿宋_GB2312"/>
                <w:sz w:val="30"/>
                <w:szCs w:val="30"/>
              </w:rPr>
            </w:pPr>
            <w:r>
              <w:rPr>
                <w:rFonts w:ascii="仿宋_GB2312" w:eastAsia="仿宋_GB2312" w:hint="eastAsia"/>
                <w:sz w:val="30"/>
                <w:szCs w:val="30"/>
              </w:rPr>
              <w:t>0801001</w:t>
            </w:r>
          </w:p>
        </w:tc>
        <w:tc>
          <w:tcPr>
            <w:tcW w:w="1951"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会议</w:t>
            </w:r>
            <w:bookmarkStart w:id="84" w:name="_Hlk12627929"/>
            <w:r>
              <w:rPr>
                <w:rFonts w:ascii="仿宋_GB2312" w:eastAsia="仿宋_GB2312" w:hint="eastAsia"/>
                <w:sz w:val="30"/>
                <w:szCs w:val="30"/>
              </w:rPr>
              <w:t>、现场访谈或者勘察</w:t>
            </w:r>
            <w:bookmarkEnd w:id="84"/>
          </w:p>
        </w:tc>
        <w:tc>
          <w:tcPr>
            <w:tcW w:w="1985"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高级专业技术职称或相当人员</w:t>
            </w:r>
          </w:p>
        </w:tc>
        <w:tc>
          <w:tcPr>
            <w:tcW w:w="2669"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≤2400元/人天</w:t>
            </w:r>
          </w:p>
        </w:tc>
      </w:tr>
      <w:tr w:rsidR="009B5AE1" w:rsidTr="002A6EA0">
        <w:trPr>
          <w:jc w:val="center"/>
        </w:trPr>
        <w:tc>
          <w:tcPr>
            <w:tcW w:w="1701" w:type="dxa"/>
            <w:vAlign w:val="center"/>
          </w:tcPr>
          <w:p w:rsidR="009B5AE1" w:rsidRDefault="009B5AE1" w:rsidP="002A6EA0">
            <w:pPr>
              <w:widowControl w:val="0"/>
              <w:snapToGrid w:val="0"/>
              <w:spacing w:line="580" w:lineRule="exact"/>
              <w:jc w:val="center"/>
              <w:rPr>
                <w:rFonts w:ascii="仿宋_GB2312" w:eastAsia="仿宋_GB2312"/>
                <w:sz w:val="30"/>
                <w:szCs w:val="30"/>
              </w:rPr>
            </w:pPr>
            <w:r>
              <w:rPr>
                <w:rFonts w:ascii="仿宋_GB2312" w:eastAsia="仿宋_GB2312" w:hint="eastAsia"/>
                <w:sz w:val="30"/>
                <w:szCs w:val="30"/>
              </w:rPr>
              <w:t>0801002</w:t>
            </w:r>
          </w:p>
        </w:tc>
        <w:tc>
          <w:tcPr>
            <w:tcW w:w="1951"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会议、现场访</w:t>
            </w:r>
            <w:r>
              <w:rPr>
                <w:rFonts w:ascii="仿宋_GB2312" w:eastAsia="仿宋_GB2312" w:hint="eastAsia"/>
                <w:sz w:val="30"/>
                <w:szCs w:val="30"/>
              </w:rPr>
              <w:lastRenderedPageBreak/>
              <w:t>谈或者勘察</w:t>
            </w:r>
          </w:p>
        </w:tc>
        <w:tc>
          <w:tcPr>
            <w:tcW w:w="1985"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lastRenderedPageBreak/>
              <w:t>其他人员</w:t>
            </w:r>
          </w:p>
        </w:tc>
        <w:tc>
          <w:tcPr>
            <w:tcW w:w="2669"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≤1500元/人天</w:t>
            </w:r>
          </w:p>
        </w:tc>
      </w:tr>
      <w:tr w:rsidR="009B5AE1" w:rsidTr="002A6EA0">
        <w:trPr>
          <w:jc w:val="center"/>
        </w:trPr>
        <w:tc>
          <w:tcPr>
            <w:tcW w:w="1701" w:type="dxa"/>
            <w:vAlign w:val="center"/>
          </w:tcPr>
          <w:p w:rsidR="009B5AE1" w:rsidRDefault="009B5AE1" w:rsidP="002A6EA0">
            <w:pPr>
              <w:widowControl w:val="0"/>
              <w:snapToGrid w:val="0"/>
              <w:spacing w:line="580" w:lineRule="exact"/>
              <w:jc w:val="center"/>
              <w:rPr>
                <w:rFonts w:ascii="仿宋_GB2312" w:eastAsia="仿宋_GB2312"/>
                <w:sz w:val="30"/>
                <w:szCs w:val="30"/>
              </w:rPr>
            </w:pPr>
            <w:r>
              <w:rPr>
                <w:rFonts w:ascii="仿宋_GB2312" w:eastAsia="仿宋_GB2312" w:hint="eastAsia"/>
                <w:sz w:val="30"/>
                <w:szCs w:val="30"/>
              </w:rPr>
              <w:lastRenderedPageBreak/>
              <w:t>0801003</w:t>
            </w:r>
          </w:p>
        </w:tc>
        <w:tc>
          <w:tcPr>
            <w:tcW w:w="1951"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通讯咨询</w:t>
            </w:r>
          </w:p>
        </w:tc>
        <w:tc>
          <w:tcPr>
            <w:tcW w:w="1985"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高级专业技术职称或相当人员</w:t>
            </w:r>
          </w:p>
        </w:tc>
        <w:tc>
          <w:tcPr>
            <w:tcW w:w="2669" w:type="dxa"/>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≤1200元/人次</w:t>
            </w:r>
          </w:p>
        </w:tc>
      </w:tr>
      <w:tr w:rsidR="009B5AE1" w:rsidTr="002A6EA0">
        <w:trPr>
          <w:jc w:val="center"/>
        </w:trPr>
        <w:tc>
          <w:tcPr>
            <w:tcW w:w="1701" w:type="dxa"/>
            <w:tcBorders>
              <w:bottom w:val="single" w:sz="12" w:space="0" w:color="auto"/>
            </w:tcBorders>
            <w:vAlign w:val="center"/>
          </w:tcPr>
          <w:p w:rsidR="009B5AE1" w:rsidRDefault="009B5AE1" w:rsidP="002A6EA0">
            <w:pPr>
              <w:widowControl w:val="0"/>
              <w:snapToGrid w:val="0"/>
              <w:spacing w:line="580" w:lineRule="exact"/>
              <w:jc w:val="center"/>
              <w:rPr>
                <w:rFonts w:ascii="仿宋_GB2312" w:eastAsia="仿宋_GB2312"/>
                <w:sz w:val="30"/>
                <w:szCs w:val="30"/>
              </w:rPr>
            </w:pPr>
            <w:r>
              <w:rPr>
                <w:rFonts w:ascii="仿宋_GB2312" w:eastAsia="仿宋_GB2312" w:hint="eastAsia"/>
                <w:sz w:val="30"/>
                <w:szCs w:val="30"/>
              </w:rPr>
              <w:t>0801004</w:t>
            </w:r>
          </w:p>
        </w:tc>
        <w:tc>
          <w:tcPr>
            <w:tcW w:w="1951" w:type="dxa"/>
            <w:tcBorders>
              <w:bottom w:val="single" w:sz="12" w:space="0" w:color="auto"/>
            </w:tcBorders>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通讯咨询</w:t>
            </w:r>
          </w:p>
        </w:tc>
        <w:tc>
          <w:tcPr>
            <w:tcW w:w="1985" w:type="dxa"/>
            <w:tcBorders>
              <w:bottom w:val="single" w:sz="12" w:space="0" w:color="auto"/>
            </w:tcBorders>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其他人员</w:t>
            </w:r>
          </w:p>
        </w:tc>
        <w:tc>
          <w:tcPr>
            <w:tcW w:w="2669" w:type="dxa"/>
            <w:tcBorders>
              <w:bottom w:val="single" w:sz="12" w:space="0" w:color="auto"/>
            </w:tcBorders>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≤750元/人次</w:t>
            </w:r>
          </w:p>
        </w:tc>
      </w:tr>
    </w:tbl>
    <w:p w:rsidR="009B5AE1" w:rsidRDefault="009B5AE1" w:rsidP="009B5AE1">
      <w:pPr>
        <w:pStyle w:val="3"/>
        <w:numPr>
          <w:ilvl w:val="2"/>
          <w:numId w:val="2"/>
        </w:numPr>
        <w:ind w:firstLine="640"/>
        <w:rPr>
          <w:rFonts w:ascii="黑体" w:eastAsia="黑体" w:hAnsi="黑体" w:hint="eastAsia"/>
        </w:rPr>
      </w:pPr>
      <w:bookmarkStart w:id="85" w:name="_Toc14276147"/>
      <w:r>
        <w:rPr>
          <w:rFonts w:ascii="黑体" w:eastAsia="黑体" w:hAnsi="黑体" w:hint="eastAsia"/>
        </w:rPr>
        <w:t>四、标准注释</w:t>
      </w:r>
      <w:bookmarkEnd w:id="85"/>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（一）院士、国内知名专家，可按照高级专业技术职称人员的专家咨询费标准上浮50%。</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（二）会议、现场访谈或者勘察不超过两天（含两天），执行本标准，不足一天的按本标准60%计算；超过2天的，按超过天数以本标准的50%计算。</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（三）专家评审费标准按照《中国科协财政项目专家评审管理办法》执行。</w:t>
      </w:r>
    </w:p>
    <w:p w:rsidR="009B5AE1" w:rsidRDefault="009B5AE1" w:rsidP="009B5AE1">
      <w:pPr>
        <w:widowControl w:val="0"/>
        <w:ind w:left="2" w:firstLineChars="200" w:firstLine="640"/>
        <w:jc w:val="left"/>
        <w:rPr>
          <w:rFonts w:ascii="仿宋_GB2312" w:eastAsia="仿宋_GB2312" w:hint="eastAsia"/>
          <w:sz w:val="32"/>
          <w:szCs w:val="32"/>
        </w:rPr>
      </w:pPr>
    </w:p>
    <w:p w:rsidR="009B5AE1" w:rsidRDefault="009B5AE1" w:rsidP="009B5AE1">
      <w:pPr>
        <w:pStyle w:val="2"/>
        <w:numPr>
          <w:ilvl w:val="1"/>
          <w:numId w:val="2"/>
        </w:numPr>
        <w:spacing w:before="260" w:after="260" w:line="416" w:lineRule="auto"/>
        <w:ind w:firstLineChars="0" w:firstLine="641"/>
        <w:jc w:val="center"/>
      </w:pPr>
      <w:bookmarkStart w:id="86" w:name="_Toc14276148"/>
      <w:r>
        <w:rPr>
          <w:rFonts w:hint="eastAsia"/>
        </w:rPr>
        <w:t>第二节  编创服务</w:t>
      </w:r>
      <w:bookmarkEnd w:id="86"/>
    </w:p>
    <w:p w:rsidR="009B5AE1" w:rsidRDefault="009B5AE1" w:rsidP="009B5AE1">
      <w:pPr>
        <w:pStyle w:val="3"/>
        <w:numPr>
          <w:ilvl w:val="2"/>
          <w:numId w:val="2"/>
        </w:numPr>
        <w:ind w:firstLine="640"/>
        <w:rPr>
          <w:rFonts w:ascii="黑体" w:eastAsia="黑体" w:hAnsi="黑体"/>
        </w:rPr>
      </w:pPr>
      <w:bookmarkStart w:id="87" w:name="_Toc14276149"/>
      <w:r>
        <w:rPr>
          <w:rFonts w:ascii="黑体" w:eastAsia="黑体" w:hAnsi="黑体" w:hint="eastAsia"/>
        </w:rPr>
        <w:t>一、任务内容</w:t>
      </w:r>
      <w:bookmarkEnd w:id="87"/>
    </w:p>
    <w:p w:rsidR="009B5AE1" w:rsidRDefault="009B5AE1" w:rsidP="009B5AE1">
      <w:pPr>
        <w:widowControl w:val="0"/>
        <w:spacing w:line="580" w:lineRule="exact"/>
        <w:ind w:firstLineChars="200" w:firstLine="640"/>
        <w:rPr>
          <w:rFonts w:ascii="仿宋_GB2312" w:eastAsia="仿宋_GB2312"/>
          <w:bCs/>
          <w:sz w:val="32"/>
          <w:szCs w:val="32"/>
        </w:rPr>
      </w:pPr>
      <w:r>
        <w:rPr>
          <w:rFonts w:ascii="仿宋_GB2312" w:eastAsia="仿宋_GB2312" w:hint="eastAsia"/>
          <w:sz w:val="32"/>
          <w:szCs w:val="32"/>
        </w:rPr>
        <w:t>编创服务是指依据活动要求，为召开会议、开展培训、编写剧本等，专门组织人员撰写、翻译，以文字、图表表达的非公开发行出版资料。包括拟定计划、开展调研、收集和整理资料、编写、进行评审和修改、校对等。</w:t>
      </w:r>
    </w:p>
    <w:p w:rsidR="009B5AE1" w:rsidRDefault="009B5AE1" w:rsidP="009B5AE1">
      <w:pPr>
        <w:pStyle w:val="3"/>
        <w:numPr>
          <w:ilvl w:val="2"/>
          <w:numId w:val="2"/>
        </w:numPr>
        <w:ind w:firstLine="640"/>
        <w:rPr>
          <w:rFonts w:ascii="黑体" w:eastAsia="黑体" w:hAnsi="黑体"/>
        </w:rPr>
      </w:pPr>
      <w:bookmarkStart w:id="88" w:name="_Toc14276150"/>
      <w:r>
        <w:rPr>
          <w:rFonts w:ascii="黑体" w:eastAsia="黑体" w:hAnsi="黑体" w:hint="eastAsia"/>
        </w:rPr>
        <w:lastRenderedPageBreak/>
        <w:t>二、任务类别</w:t>
      </w:r>
      <w:bookmarkEnd w:id="88"/>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571"/>
      </w:tblGrid>
      <w:tr w:rsidR="009B5AE1" w:rsidTr="002A6EA0">
        <w:trPr>
          <w:cantSplit/>
          <w:trHeight w:val="586"/>
        </w:trPr>
        <w:tc>
          <w:tcPr>
            <w:tcW w:w="1951" w:type="dxa"/>
            <w:tcBorders>
              <w:top w:val="single" w:sz="12" w:space="0" w:color="auto"/>
            </w:tcBorders>
            <w:noWrap/>
            <w:vAlign w:val="center"/>
          </w:tcPr>
          <w:p w:rsidR="009B5AE1" w:rsidRDefault="009B5AE1" w:rsidP="002A6EA0">
            <w:pPr>
              <w:widowControl w:val="0"/>
              <w:snapToGrid w:val="0"/>
              <w:spacing w:line="580" w:lineRule="exact"/>
              <w:jc w:val="center"/>
              <w:rPr>
                <w:rFonts w:ascii="宋体" w:hAnsi="宋体"/>
                <w:bCs/>
                <w:color w:val="000000"/>
                <w:sz w:val="32"/>
                <w:szCs w:val="32"/>
              </w:rPr>
            </w:pPr>
            <w:r>
              <w:rPr>
                <w:rFonts w:ascii="宋体" w:hAnsi="宋体" w:hint="eastAsia"/>
                <w:bCs/>
                <w:color w:val="000000"/>
                <w:sz w:val="32"/>
                <w:szCs w:val="32"/>
              </w:rPr>
              <w:t>任务类别</w:t>
            </w:r>
          </w:p>
        </w:tc>
        <w:tc>
          <w:tcPr>
            <w:tcW w:w="6571" w:type="dxa"/>
            <w:tcBorders>
              <w:top w:val="single" w:sz="12" w:space="0" w:color="auto"/>
            </w:tcBorders>
            <w:noWrap/>
            <w:vAlign w:val="center"/>
          </w:tcPr>
          <w:p w:rsidR="009B5AE1" w:rsidRDefault="009B5AE1" w:rsidP="002A6EA0">
            <w:pPr>
              <w:widowControl w:val="0"/>
              <w:snapToGrid w:val="0"/>
              <w:spacing w:line="580" w:lineRule="exact"/>
              <w:ind w:firstLineChars="200" w:firstLine="640"/>
              <w:jc w:val="center"/>
              <w:rPr>
                <w:rFonts w:ascii="宋体" w:hAnsi="宋体"/>
                <w:bCs/>
                <w:color w:val="000000"/>
                <w:sz w:val="32"/>
                <w:szCs w:val="32"/>
              </w:rPr>
            </w:pPr>
            <w:r>
              <w:rPr>
                <w:rFonts w:ascii="宋体" w:hAnsi="宋体" w:hint="eastAsia"/>
                <w:bCs/>
                <w:color w:val="000000"/>
                <w:sz w:val="32"/>
                <w:szCs w:val="32"/>
              </w:rPr>
              <w:t>特征说明</w:t>
            </w:r>
          </w:p>
        </w:tc>
      </w:tr>
      <w:tr w:rsidR="009B5AE1" w:rsidTr="002A6EA0">
        <w:tc>
          <w:tcPr>
            <w:tcW w:w="1951"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资料编辑</w:t>
            </w:r>
          </w:p>
        </w:tc>
        <w:tc>
          <w:tcPr>
            <w:tcW w:w="6571" w:type="dxa"/>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包含原创、改编、汇编、翻译的资料编辑处理。</w:t>
            </w:r>
          </w:p>
        </w:tc>
      </w:tr>
    </w:tbl>
    <w:p w:rsidR="009B5AE1" w:rsidRDefault="009B5AE1" w:rsidP="009B5AE1">
      <w:pPr>
        <w:widowControl w:val="0"/>
      </w:pPr>
    </w:p>
    <w:p w:rsidR="009B5AE1" w:rsidRDefault="009B5AE1" w:rsidP="009B5AE1">
      <w:pPr>
        <w:pStyle w:val="3"/>
        <w:numPr>
          <w:ilvl w:val="2"/>
          <w:numId w:val="2"/>
        </w:numPr>
        <w:ind w:firstLine="640"/>
        <w:rPr>
          <w:rFonts w:ascii="黑体" w:eastAsia="黑体" w:hAnsi="黑体"/>
        </w:rPr>
      </w:pPr>
      <w:bookmarkStart w:id="89" w:name="_Toc14276151"/>
      <w:r>
        <w:rPr>
          <w:rFonts w:ascii="黑体" w:eastAsia="黑体" w:hAnsi="黑体" w:hint="eastAsia"/>
        </w:rPr>
        <w:t>三、预算标准</w:t>
      </w:r>
      <w:bookmarkEnd w:id="89"/>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134"/>
        <w:gridCol w:w="1275"/>
        <w:gridCol w:w="4445"/>
      </w:tblGrid>
      <w:tr w:rsidR="009B5AE1" w:rsidTr="002A6EA0">
        <w:trPr>
          <w:cantSplit/>
          <w:trHeight w:val="586"/>
        </w:trPr>
        <w:tc>
          <w:tcPr>
            <w:tcW w:w="1668" w:type="dxa"/>
            <w:tcBorders>
              <w:top w:val="single" w:sz="12" w:space="0" w:color="auto"/>
            </w:tcBorders>
            <w:vAlign w:val="center"/>
          </w:tcPr>
          <w:p w:rsidR="009B5AE1" w:rsidRDefault="009B5AE1" w:rsidP="002A6EA0">
            <w:pPr>
              <w:widowControl w:val="0"/>
              <w:snapToGrid w:val="0"/>
              <w:spacing w:line="580" w:lineRule="exact"/>
              <w:jc w:val="center"/>
              <w:rPr>
                <w:rFonts w:ascii="宋体" w:hAnsi="宋体"/>
                <w:bCs/>
                <w:sz w:val="30"/>
                <w:szCs w:val="30"/>
              </w:rPr>
            </w:pPr>
            <w:r>
              <w:rPr>
                <w:rFonts w:ascii="宋体" w:hAnsi="宋体" w:hint="eastAsia"/>
                <w:bCs/>
                <w:sz w:val="30"/>
                <w:szCs w:val="30"/>
              </w:rPr>
              <w:t>标准编码</w:t>
            </w:r>
          </w:p>
        </w:tc>
        <w:tc>
          <w:tcPr>
            <w:tcW w:w="2409" w:type="dxa"/>
            <w:gridSpan w:val="2"/>
            <w:tcBorders>
              <w:top w:val="single" w:sz="12" w:space="0" w:color="auto"/>
            </w:tcBorders>
            <w:noWrap/>
            <w:vAlign w:val="center"/>
          </w:tcPr>
          <w:p w:rsidR="009B5AE1" w:rsidRDefault="009B5AE1" w:rsidP="002A6EA0">
            <w:pPr>
              <w:widowControl w:val="0"/>
              <w:snapToGrid w:val="0"/>
              <w:spacing w:line="580" w:lineRule="exact"/>
              <w:jc w:val="center"/>
              <w:rPr>
                <w:rFonts w:ascii="宋体" w:hAnsi="宋体"/>
                <w:bCs/>
                <w:sz w:val="30"/>
                <w:szCs w:val="30"/>
              </w:rPr>
            </w:pPr>
            <w:r>
              <w:rPr>
                <w:rFonts w:ascii="宋体" w:hAnsi="宋体" w:hint="eastAsia"/>
                <w:bCs/>
                <w:sz w:val="30"/>
                <w:szCs w:val="30"/>
              </w:rPr>
              <w:t>任务类别</w:t>
            </w:r>
          </w:p>
        </w:tc>
        <w:tc>
          <w:tcPr>
            <w:tcW w:w="4445" w:type="dxa"/>
            <w:tcBorders>
              <w:top w:val="single" w:sz="12" w:space="0" w:color="auto"/>
            </w:tcBorders>
            <w:noWrap/>
            <w:vAlign w:val="center"/>
          </w:tcPr>
          <w:p w:rsidR="009B5AE1" w:rsidRDefault="009B5AE1" w:rsidP="002A6EA0">
            <w:pPr>
              <w:widowControl w:val="0"/>
              <w:snapToGrid w:val="0"/>
              <w:spacing w:line="580" w:lineRule="exact"/>
              <w:ind w:firstLineChars="200" w:firstLine="600"/>
              <w:rPr>
                <w:rFonts w:ascii="宋体" w:hAnsi="宋体"/>
                <w:bCs/>
                <w:sz w:val="30"/>
                <w:szCs w:val="30"/>
              </w:rPr>
            </w:pPr>
            <w:r>
              <w:rPr>
                <w:rFonts w:ascii="宋体" w:hAnsi="宋体" w:hint="eastAsia"/>
                <w:bCs/>
                <w:sz w:val="30"/>
                <w:szCs w:val="30"/>
              </w:rPr>
              <w:t>预算标准</w:t>
            </w:r>
            <w:r>
              <w:rPr>
                <w:rFonts w:ascii="宋体" w:hAnsi="宋体" w:hint="eastAsia"/>
                <w:bCs/>
                <w:color w:val="000000"/>
                <w:sz w:val="30"/>
                <w:szCs w:val="30"/>
              </w:rPr>
              <w:t>（税后）</w:t>
            </w:r>
          </w:p>
        </w:tc>
      </w:tr>
      <w:tr w:rsidR="009B5AE1" w:rsidTr="002A6EA0">
        <w:trPr>
          <w:trHeight w:val="555"/>
        </w:trPr>
        <w:tc>
          <w:tcPr>
            <w:tcW w:w="1668" w:type="dxa"/>
            <w:vMerge w:val="restart"/>
            <w:vAlign w:val="center"/>
          </w:tcPr>
          <w:p w:rsidR="009B5AE1" w:rsidRDefault="009B5AE1" w:rsidP="002A6EA0">
            <w:pPr>
              <w:widowControl w:val="0"/>
              <w:spacing w:line="580" w:lineRule="exact"/>
              <w:jc w:val="center"/>
              <w:rPr>
                <w:rFonts w:ascii="仿宋_GB2312" w:eastAsia="仿宋_GB2312"/>
                <w:sz w:val="30"/>
                <w:szCs w:val="30"/>
              </w:rPr>
            </w:pPr>
            <w:r>
              <w:rPr>
                <w:rFonts w:ascii="仿宋_GB2312" w:eastAsia="仿宋_GB2312" w:hint="eastAsia"/>
                <w:sz w:val="30"/>
                <w:szCs w:val="30"/>
              </w:rPr>
              <w:t>0802001</w:t>
            </w:r>
          </w:p>
        </w:tc>
        <w:tc>
          <w:tcPr>
            <w:tcW w:w="1134" w:type="dxa"/>
            <w:vMerge w:val="restart"/>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资料</w:t>
            </w:r>
          </w:p>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编辑</w:t>
            </w:r>
          </w:p>
        </w:tc>
        <w:tc>
          <w:tcPr>
            <w:tcW w:w="1275"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原创</w:t>
            </w:r>
          </w:p>
        </w:tc>
        <w:tc>
          <w:tcPr>
            <w:tcW w:w="4445" w:type="dxa"/>
          </w:tcPr>
          <w:p w:rsidR="009B5AE1" w:rsidRDefault="009B5AE1" w:rsidP="002A6EA0">
            <w:pPr>
              <w:widowControl w:val="0"/>
              <w:jc w:val="left"/>
              <w:rPr>
                <w:rFonts w:ascii="仿宋_GB2312" w:eastAsia="仿宋_GB2312" w:hint="eastAsia"/>
                <w:sz w:val="30"/>
                <w:szCs w:val="30"/>
              </w:rPr>
            </w:pPr>
            <w:r>
              <w:rPr>
                <w:rFonts w:ascii="仿宋_GB2312" w:eastAsia="仿宋_GB2312" w:hint="eastAsia"/>
                <w:sz w:val="30"/>
                <w:szCs w:val="30"/>
              </w:rPr>
              <w:t>≤3</w:t>
            </w:r>
            <w:r>
              <w:rPr>
                <w:rFonts w:ascii="仿宋_GB2312" w:eastAsia="仿宋_GB2312"/>
                <w:sz w:val="30"/>
                <w:szCs w:val="30"/>
              </w:rPr>
              <w:t>00</w:t>
            </w:r>
            <w:r>
              <w:rPr>
                <w:rFonts w:ascii="仿宋_GB2312" w:eastAsia="仿宋_GB2312" w:hint="eastAsia"/>
                <w:sz w:val="30"/>
                <w:szCs w:val="30"/>
              </w:rPr>
              <w:t>元/千字</w:t>
            </w:r>
          </w:p>
        </w:tc>
      </w:tr>
      <w:tr w:rsidR="009B5AE1" w:rsidTr="002A6EA0">
        <w:trPr>
          <w:trHeight w:val="585"/>
        </w:trPr>
        <w:tc>
          <w:tcPr>
            <w:tcW w:w="1668" w:type="dxa"/>
            <w:vMerge/>
            <w:vAlign w:val="center"/>
          </w:tcPr>
          <w:p w:rsidR="009B5AE1" w:rsidRDefault="009B5AE1" w:rsidP="002A6EA0">
            <w:pPr>
              <w:widowControl w:val="0"/>
              <w:spacing w:line="580" w:lineRule="exact"/>
              <w:jc w:val="center"/>
              <w:rPr>
                <w:rFonts w:ascii="仿宋_GB2312" w:eastAsia="仿宋_GB2312" w:hint="eastAsia"/>
                <w:sz w:val="30"/>
                <w:szCs w:val="30"/>
              </w:rPr>
            </w:pPr>
          </w:p>
        </w:tc>
        <w:tc>
          <w:tcPr>
            <w:tcW w:w="1134" w:type="dxa"/>
            <w:vMerge/>
            <w:vAlign w:val="center"/>
          </w:tcPr>
          <w:p w:rsidR="009B5AE1" w:rsidRDefault="009B5AE1" w:rsidP="002A6EA0">
            <w:pPr>
              <w:widowControl w:val="0"/>
              <w:spacing w:line="580" w:lineRule="exact"/>
              <w:jc w:val="left"/>
              <w:rPr>
                <w:rFonts w:ascii="仿宋_GB2312" w:eastAsia="仿宋_GB2312" w:hint="eastAsia"/>
                <w:sz w:val="30"/>
                <w:szCs w:val="30"/>
              </w:rPr>
            </w:pPr>
          </w:p>
        </w:tc>
        <w:tc>
          <w:tcPr>
            <w:tcW w:w="1275"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改编</w:t>
            </w:r>
          </w:p>
        </w:tc>
        <w:tc>
          <w:tcPr>
            <w:tcW w:w="4445" w:type="dxa"/>
          </w:tcPr>
          <w:p w:rsidR="009B5AE1" w:rsidRDefault="009B5AE1" w:rsidP="002A6EA0">
            <w:pPr>
              <w:widowControl w:val="0"/>
              <w:jc w:val="left"/>
              <w:rPr>
                <w:rFonts w:ascii="仿宋_GB2312" w:eastAsia="仿宋_GB2312" w:hint="eastAsia"/>
                <w:sz w:val="30"/>
                <w:szCs w:val="30"/>
              </w:rPr>
            </w:pPr>
            <w:r>
              <w:rPr>
                <w:rFonts w:ascii="仿宋_GB2312" w:eastAsia="仿宋_GB2312" w:hint="eastAsia"/>
                <w:sz w:val="30"/>
                <w:szCs w:val="30"/>
              </w:rPr>
              <w:t>≤</w:t>
            </w:r>
            <w:r>
              <w:rPr>
                <w:rFonts w:ascii="仿宋_GB2312" w:eastAsia="仿宋_GB2312"/>
                <w:sz w:val="30"/>
                <w:szCs w:val="30"/>
              </w:rPr>
              <w:t>100</w:t>
            </w:r>
            <w:r>
              <w:rPr>
                <w:rFonts w:ascii="仿宋_GB2312" w:eastAsia="仿宋_GB2312" w:hint="eastAsia"/>
                <w:sz w:val="30"/>
                <w:szCs w:val="30"/>
              </w:rPr>
              <w:t>元/千字</w:t>
            </w:r>
          </w:p>
        </w:tc>
      </w:tr>
      <w:tr w:rsidR="009B5AE1" w:rsidTr="002A6EA0">
        <w:trPr>
          <w:trHeight w:val="585"/>
        </w:trPr>
        <w:tc>
          <w:tcPr>
            <w:tcW w:w="1668" w:type="dxa"/>
            <w:vMerge/>
            <w:vAlign w:val="center"/>
          </w:tcPr>
          <w:p w:rsidR="009B5AE1" w:rsidRDefault="009B5AE1" w:rsidP="002A6EA0">
            <w:pPr>
              <w:widowControl w:val="0"/>
              <w:spacing w:line="580" w:lineRule="exact"/>
              <w:jc w:val="center"/>
              <w:rPr>
                <w:rFonts w:ascii="仿宋_GB2312" w:eastAsia="仿宋_GB2312" w:hint="eastAsia"/>
                <w:sz w:val="30"/>
                <w:szCs w:val="30"/>
              </w:rPr>
            </w:pPr>
          </w:p>
        </w:tc>
        <w:tc>
          <w:tcPr>
            <w:tcW w:w="1134" w:type="dxa"/>
            <w:vMerge/>
            <w:vAlign w:val="center"/>
          </w:tcPr>
          <w:p w:rsidR="009B5AE1" w:rsidRDefault="009B5AE1" w:rsidP="002A6EA0">
            <w:pPr>
              <w:widowControl w:val="0"/>
              <w:spacing w:line="580" w:lineRule="exact"/>
              <w:jc w:val="left"/>
              <w:rPr>
                <w:rFonts w:ascii="仿宋_GB2312" w:eastAsia="仿宋_GB2312" w:hint="eastAsia"/>
                <w:sz w:val="30"/>
                <w:szCs w:val="30"/>
              </w:rPr>
            </w:pPr>
          </w:p>
        </w:tc>
        <w:tc>
          <w:tcPr>
            <w:tcW w:w="1275"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汇编</w:t>
            </w:r>
          </w:p>
        </w:tc>
        <w:tc>
          <w:tcPr>
            <w:tcW w:w="4445" w:type="dxa"/>
          </w:tcPr>
          <w:p w:rsidR="009B5AE1" w:rsidRDefault="009B5AE1" w:rsidP="002A6EA0">
            <w:pPr>
              <w:widowControl w:val="0"/>
              <w:jc w:val="left"/>
              <w:rPr>
                <w:rFonts w:ascii="仿宋_GB2312" w:eastAsia="仿宋_GB2312" w:hint="eastAsia"/>
                <w:sz w:val="30"/>
                <w:szCs w:val="30"/>
              </w:rPr>
            </w:pPr>
            <w:r>
              <w:rPr>
                <w:rFonts w:ascii="仿宋_GB2312" w:eastAsia="仿宋_GB2312" w:hint="eastAsia"/>
                <w:sz w:val="30"/>
                <w:szCs w:val="30"/>
              </w:rPr>
              <w:t>≤</w:t>
            </w:r>
            <w:r>
              <w:rPr>
                <w:rFonts w:ascii="仿宋_GB2312" w:eastAsia="仿宋_GB2312"/>
                <w:sz w:val="30"/>
                <w:szCs w:val="30"/>
              </w:rPr>
              <w:t>20</w:t>
            </w:r>
            <w:r>
              <w:rPr>
                <w:rFonts w:ascii="仿宋_GB2312" w:eastAsia="仿宋_GB2312" w:hint="eastAsia"/>
                <w:sz w:val="30"/>
                <w:szCs w:val="30"/>
              </w:rPr>
              <w:t>元/千字</w:t>
            </w:r>
          </w:p>
        </w:tc>
      </w:tr>
      <w:tr w:rsidR="009B5AE1" w:rsidTr="002A6EA0">
        <w:trPr>
          <w:trHeight w:val="637"/>
        </w:trPr>
        <w:tc>
          <w:tcPr>
            <w:tcW w:w="1668" w:type="dxa"/>
            <w:vMerge/>
            <w:tcBorders>
              <w:bottom w:val="single" w:sz="12" w:space="0" w:color="auto"/>
            </w:tcBorders>
            <w:vAlign w:val="center"/>
          </w:tcPr>
          <w:p w:rsidR="009B5AE1" w:rsidRDefault="009B5AE1" w:rsidP="002A6EA0">
            <w:pPr>
              <w:widowControl w:val="0"/>
              <w:spacing w:line="580" w:lineRule="exact"/>
              <w:jc w:val="center"/>
              <w:rPr>
                <w:rFonts w:ascii="仿宋_GB2312" w:eastAsia="仿宋_GB2312" w:hint="eastAsia"/>
                <w:sz w:val="30"/>
                <w:szCs w:val="30"/>
              </w:rPr>
            </w:pPr>
          </w:p>
        </w:tc>
        <w:tc>
          <w:tcPr>
            <w:tcW w:w="1134" w:type="dxa"/>
            <w:vMerge/>
            <w:tcBorders>
              <w:bottom w:val="single" w:sz="12" w:space="0" w:color="auto"/>
            </w:tcBorders>
            <w:vAlign w:val="center"/>
          </w:tcPr>
          <w:p w:rsidR="009B5AE1" w:rsidRDefault="009B5AE1" w:rsidP="002A6EA0">
            <w:pPr>
              <w:widowControl w:val="0"/>
              <w:spacing w:line="580" w:lineRule="exact"/>
              <w:jc w:val="left"/>
              <w:rPr>
                <w:rFonts w:ascii="仿宋_GB2312" w:eastAsia="仿宋_GB2312" w:hint="eastAsia"/>
                <w:sz w:val="30"/>
                <w:szCs w:val="30"/>
              </w:rPr>
            </w:pPr>
          </w:p>
        </w:tc>
        <w:tc>
          <w:tcPr>
            <w:tcW w:w="1275" w:type="dxa"/>
            <w:tcBorders>
              <w:bottom w:val="single" w:sz="12" w:space="0" w:color="auto"/>
            </w:tcBorders>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翻译</w:t>
            </w:r>
          </w:p>
        </w:tc>
        <w:tc>
          <w:tcPr>
            <w:tcW w:w="4445" w:type="dxa"/>
            <w:tcBorders>
              <w:bottom w:val="single" w:sz="12" w:space="0" w:color="auto"/>
            </w:tcBorders>
          </w:tcPr>
          <w:p w:rsidR="009B5AE1" w:rsidRDefault="009B5AE1" w:rsidP="002A6EA0">
            <w:pPr>
              <w:widowControl w:val="0"/>
              <w:jc w:val="left"/>
              <w:rPr>
                <w:rFonts w:ascii="仿宋_GB2312" w:eastAsia="仿宋_GB2312" w:hint="eastAsia"/>
                <w:sz w:val="30"/>
                <w:szCs w:val="30"/>
              </w:rPr>
            </w:pPr>
            <w:r>
              <w:rPr>
                <w:rFonts w:ascii="仿宋_GB2312" w:eastAsia="仿宋_GB2312" w:hint="eastAsia"/>
                <w:sz w:val="30"/>
                <w:szCs w:val="30"/>
              </w:rPr>
              <w:t>≤</w:t>
            </w:r>
            <w:r>
              <w:rPr>
                <w:rFonts w:ascii="仿宋_GB2312" w:eastAsia="仿宋_GB2312"/>
                <w:sz w:val="30"/>
                <w:szCs w:val="30"/>
              </w:rPr>
              <w:t>200</w:t>
            </w:r>
            <w:r>
              <w:rPr>
                <w:rFonts w:ascii="仿宋_GB2312" w:eastAsia="仿宋_GB2312" w:hint="eastAsia"/>
                <w:sz w:val="30"/>
                <w:szCs w:val="30"/>
              </w:rPr>
              <w:t>元/千字</w:t>
            </w:r>
          </w:p>
        </w:tc>
      </w:tr>
    </w:tbl>
    <w:p w:rsidR="009B5AE1" w:rsidRDefault="009B5AE1" w:rsidP="009B5AE1">
      <w:pPr>
        <w:pStyle w:val="3"/>
        <w:numPr>
          <w:ilvl w:val="2"/>
          <w:numId w:val="2"/>
        </w:numPr>
        <w:ind w:firstLine="640"/>
        <w:rPr>
          <w:rFonts w:ascii="黑体" w:eastAsia="黑体" w:hAnsi="黑体" w:hint="eastAsia"/>
        </w:rPr>
      </w:pPr>
      <w:bookmarkStart w:id="90" w:name="_Toc14276152"/>
      <w:r>
        <w:rPr>
          <w:rFonts w:ascii="黑体" w:eastAsia="黑体" w:hAnsi="黑体" w:hint="eastAsia"/>
        </w:rPr>
        <w:t>四、标准注释</w:t>
      </w:r>
      <w:bookmarkEnd w:id="90"/>
    </w:p>
    <w:p w:rsidR="009B5AE1" w:rsidRDefault="009B5AE1" w:rsidP="009B5AE1">
      <w:pPr>
        <w:widowControl w:val="0"/>
        <w:ind w:left="2" w:firstLineChars="200" w:firstLine="640"/>
        <w:jc w:val="left"/>
        <w:rPr>
          <w:rFonts w:ascii="仿宋_GB2312" w:eastAsia="仿宋_GB2312"/>
          <w:sz w:val="32"/>
          <w:szCs w:val="32"/>
        </w:rPr>
      </w:pPr>
      <w:r>
        <w:rPr>
          <w:rFonts w:ascii="仿宋_GB2312" w:eastAsia="仿宋_GB2312"/>
          <w:sz w:val="32"/>
          <w:szCs w:val="32"/>
        </w:rPr>
        <w:t>校对、排版</w:t>
      </w:r>
      <w:r>
        <w:rPr>
          <w:rFonts w:ascii="仿宋_GB2312" w:eastAsia="仿宋_GB2312" w:hint="eastAsia"/>
          <w:sz w:val="32"/>
          <w:szCs w:val="32"/>
        </w:rPr>
        <w:t>、</w:t>
      </w:r>
      <w:r>
        <w:rPr>
          <w:rFonts w:ascii="仿宋_GB2312" w:eastAsia="仿宋_GB2312"/>
          <w:sz w:val="32"/>
          <w:szCs w:val="32"/>
        </w:rPr>
        <w:t>资料收集、调研</w:t>
      </w:r>
      <w:r>
        <w:rPr>
          <w:rFonts w:ascii="仿宋_GB2312" w:eastAsia="仿宋_GB2312" w:hint="eastAsia"/>
          <w:sz w:val="32"/>
          <w:szCs w:val="32"/>
        </w:rPr>
        <w:t>等</w:t>
      </w:r>
      <w:r>
        <w:rPr>
          <w:rFonts w:ascii="仿宋_GB2312" w:eastAsia="仿宋_GB2312"/>
          <w:sz w:val="32"/>
          <w:szCs w:val="32"/>
        </w:rPr>
        <w:t>费用</w:t>
      </w:r>
      <w:r>
        <w:rPr>
          <w:rFonts w:ascii="仿宋_GB2312" w:eastAsia="仿宋_GB2312" w:hint="eastAsia"/>
          <w:sz w:val="32"/>
          <w:szCs w:val="32"/>
        </w:rPr>
        <w:t>可按市场价格另行计算</w:t>
      </w:r>
      <w:r>
        <w:rPr>
          <w:rFonts w:ascii="仿宋_GB2312" w:eastAsia="仿宋_GB2312"/>
          <w:sz w:val="32"/>
          <w:szCs w:val="32"/>
        </w:rPr>
        <w:t>。</w:t>
      </w:r>
    </w:p>
    <w:p w:rsidR="009B5AE1" w:rsidRDefault="009B5AE1" w:rsidP="009B5AE1">
      <w:pPr>
        <w:widowControl w:val="0"/>
        <w:ind w:leftChars="267" w:left="1036" w:hangingChars="103" w:hanging="288"/>
        <w:jc w:val="left"/>
        <w:rPr>
          <w:rFonts w:ascii="仿宋_GB2312" w:eastAsia="仿宋_GB2312" w:hint="eastAsia"/>
          <w:szCs w:val="28"/>
        </w:rPr>
      </w:pPr>
    </w:p>
    <w:p w:rsidR="009B5AE1" w:rsidRDefault="009B5AE1" w:rsidP="009B5AE1">
      <w:pPr>
        <w:pStyle w:val="2"/>
        <w:numPr>
          <w:ilvl w:val="1"/>
          <w:numId w:val="2"/>
        </w:numPr>
        <w:spacing w:before="260" w:after="260" w:line="416" w:lineRule="auto"/>
        <w:ind w:firstLineChars="0" w:firstLine="641"/>
        <w:jc w:val="center"/>
      </w:pPr>
      <w:bookmarkStart w:id="91" w:name="_Toc12103_WPSOffice_Level2"/>
      <w:bookmarkStart w:id="92" w:name="_Toc14276153"/>
      <w:r>
        <w:rPr>
          <w:rFonts w:hint="eastAsia"/>
        </w:rPr>
        <w:t>第三节  劳务雇请</w:t>
      </w:r>
      <w:bookmarkEnd w:id="91"/>
      <w:bookmarkEnd w:id="92"/>
    </w:p>
    <w:p w:rsidR="009B5AE1" w:rsidRDefault="009B5AE1" w:rsidP="009B5AE1">
      <w:pPr>
        <w:pStyle w:val="3"/>
        <w:adjustRightInd w:val="0"/>
        <w:snapToGrid w:val="0"/>
        <w:ind w:firstLine="640"/>
        <w:rPr>
          <w:rFonts w:ascii="黑体" w:eastAsia="黑体" w:hAnsi="黑体"/>
        </w:rPr>
      </w:pPr>
      <w:bookmarkStart w:id="93" w:name="_Toc14276154"/>
      <w:r>
        <w:rPr>
          <w:rFonts w:ascii="黑体" w:eastAsia="黑体" w:hAnsi="黑体" w:hint="eastAsia"/>
        </w:rPr>
        <w:t>一、任务内容</w:t>
      </w:r>
      <w:bookmarkEnd w:id="93"/>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劳务雇请是指通过劳务派遣机构或签订劳务合同聘请特定专业技术人员，在一定时期内完成某项特定任务，并支付劳务费。包括：长期劳务派遣、临时劳务派遣、个别长期雇请、个别临时雇请、总结验收等。</w:t>
      </w:r>
    </w:p>
    <w:p w:rsidR="009B5AE1" w:rsidRDefault="009B5AE1" w:rsidP="009B5AE1">
      <w:pPr>
        <w:pStyle w:val="3"/>
        <w:adjustRightInd w:val="0"/>
        <w:snapToGrid w:val="0"/>
        <w:ind w:firstLine="640"/>
        <w:rPr>
          <w:rFonts w:ascii="黑体" w:eastAsia="黑体" w:hAnsi="黑体"/>
        </w:rPr>
      </w:pPr>
      <w:bookmarkStart w:id="94" w:name="_Toc14276155"/>
      <w:r>
        <w:rPr>
          <w:rFonts w:ascii="黑体" w:eastAsia="黑体" w:hAnsi="黑体" w:hint="eastAsia"/>
        </w:rPr>
        <w:t>二、任务类别</w:t>
      </w:r>
      <w:bookmarkEnd w:id="94"/>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146"/>
      </w:tblGrid>
      <w:tr w:rsidR="009B5AE1" w:rsidTr="002A6EA0">
        <w:trPr>
          <w:trHeight w:val="586"/>
          <w:tblHeader/>
          <w:jc w:val="center"/>
        </w:trPr>
        <w:tc>
          <w:tcPr>
            <w:tcW w:w="2376" w:type="dxa"/>
            <w:tcBorders>
              <w:top w:val="single" w:sz="12" w:space="0" w:color="auto"/>
            </w:tcBorders>
            <w:noWrap/>
            <w:vAlign w:val="center"/>
          </w:tcPr>
          <w:p w:rsidR="009B5AE1" w:rsidRDefault="009B5AE1" w:rsidP="002A6EA0">
            <w:pPr>
              <w:widowControl w:val="0"/>
              <w:snapToGrid w:val="0"/>
              <w:spacing w:line="580" w:lineRule="exact"/>
              <w:jc w:val="center"/>
              <w:rPr>
                <w:rFonts w:ascii="宋体" w:hAnsi="宋体"/>
                <w:bCs/>
                <w:color w:val="000000"/>
                <w:sz w:val="30"/>
                <w:szCs w:val="30"/>
              </w:rPr>
            </w:pPr>
            <w:r>
              <w:rPr>
                <w:rFonts w:ascii="宋体" w:hAnsi="宋体" w:hint="eastAsia"/>
                <w:bCs/>
                <w:color w:val="000000"/>
                <w:sz w:val="30"/>
                <w:szCs w:val="30"/>
              </w:rPr>
              <w:t>任务类别</w:t>
            </w:r>
          </w:p>
        </w:tc>
        <w:tc>
          <w:tcPr>
            <w:tcW w:w="6146" w:type="dxa"/>
            <w:tcBorders>
              <w:top w:val="single" w:sz="12" w:space="0" w:color="auto"/>
            </w:tcBorders>
            <w:noWrap/>
            <w:vAlign w:val="center"/>
          </w:tcPr>
          <w:p w:rsidR="009B5AE1" w:rsidRDefault="009B5AE1" w:rsidP="002A6EA0">
            <w:pPr>
              <w:widowControl w:val="0"/>
              <w:snapToGrid w:val="0"/>
              <w:spacing w:line="580" w:lineRule="exact"/>
              <w:ind w:firstLineChars="200" w:firstLine="600"/>
              <w:jc w:val="center"/>
              <w:rPr>
                <w:rFonts w:ascii="宋体" w:hAnsi="宋体"/>
                <w:bCs/>
                <w:color w:val="000000"/>
                <w:sz w:val="30"/>
                <w:szCs w:val="30"/>
              </w:rPr>
            </w:pPr>
            <w:r>
              <w:rPr>
                <w:rFonts w:ascii="宋体" w:hAnsi="宋体" w:hint="eastAsia"/>
                <w:bCs/>
                <w:color w:val="000000"/>
                <w:sz w:val="30"/>
                <w:szCs w:val="30"/>
              </w:rPr>
              <w:t>特征说明</w:t>
            </w:r>
          </w:p>
        </w:tc>
      </w:tr>
      <w:tr w:rsidR="009B5AE1" w:rsidTr="002A6EA0">
        <w:trPr>
          <w:jc w:val="center"/>
        </w:trPr>
        <w:tc>
          <w:tcPr>
            <w:tcW w:w="2376"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lastRenderedPageBreak/>
              <w:t>长期劳务派遣</w:t>
            </w:r>
          </w:p>
        </w:tc>
        <w:tc>
          <w:tcPr>
            <w:tcW w:w="6146" w:type="dxa"/>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通过劳务派遣机构，需工作一个月以上（含一个月）完成某项特定任务，给付劳务费的活动。</w:t>
            </w:r>
          </w:p>
        </w:tc>
      </w:tr>
      <w:tr w:rsidR="009B5AE1" w:rsidTr="002A6EA0">
        <w:trPr>
          <w:jc w:val="center"/>
        </w:trPr>
        <w:tc>
          <w:tcPr>
            <w:tcW w:w="2376"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临时劳务派遣</w:t>
            </w:r>
          </w:p>
        </w:tc>
        <w:tc>
          <w:tcPr>
            <w:tcW w:w="6146" w:type="dxa"/>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通过劳务派遣机构，需工作一个月以内完成某项特定任务，给付劳务费的活动。</w:t>
            </w:r>
          </w:p>
        </w:tc>
      </w:tr>
      <w:tr w:rsidR="009B5AE1" w:rsidTr="002A6EA0">
        <w:trPr>
          <w:jc w:val="center"/>
        </w:trPr>
        <w:tc>
          <w:tcPr>
            <w:tcW w:w="2376"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个别长期雇请</w:t>
            </w:r>
          </w:p>
        </w:tc>
        <w:tc>
          <w:tcPr>
            <w:tcW w:w="6146" w:type="dxa"/>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为某特定事项，通过签订劳务合同聘请特定专业技术人员，在一个月以上，一年以内完成特定任务的活动。</w:t>
            </w:r>
          </w:p>
        </w:tc>
      </w:tr>
      <w:tr w:rsidR="009B5AE1" w:rsidTr="002A6EA0">
        <w:trPr>
          <w:trHeight w:val="369"/>
          <w:jc w:val="center"/>
        </w:trPr>
        <w:tc>
          <w:tcPr>
            <w:tcW w:w="2376" w:type="dxa"/>
            <w:vAlign w:val="center"/>
          </w:tcPr>
          <w:p w:rsidR="009B5AE1" w:rsidRDefault="009B5AE1" w:rsidP="002A6EA0">
            <w:pPr>
              <w:widowControl w:val="0"/>
              <w:spacing w:line="580" w:lineRule="exact"/>
              <w:jc w:val="left"/>
              <w:rPr>
                <w:rFonts w:ascii="仿宋_GB2312" w:eastAsia="仿宋_GB2312"/>
                <w:sz w:val="30"/>
                <w:szCs w:val="30"/>
              </w:rPr>
            </w:pPr>
            <w:r>
              <w:rPr>
                <w:rFonts w:ascii="仿宋_GB2312" w:eastAsia="仿宋_GB2312" w:hint="eastAsia"/>
                <w:sz w:val="30"/>
                <w:szCs w:val="30"/>
              </w:rPr>
              <w:t>个别临时雇请</w:t>
            </w:r>
          </w:p>
        </w:tc>
        <w:tc>
          <w:tcPr>
            <w:tcW w:w="6146" w:type="dxa"/>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为某特定事项，聘请特定专业技术人员，在一个月以内完成特定任务的活动。</w:t>
            </w:r>
          </w:p>
        </w:tc>
      </w:tr>
      <w:tr w:rsidR="009B5AE1" w:rsidTr="002A6EA0">
        <w:trPr>
          <w:trHeight w:val="369"/>
          <w:jc w:val="center"/>
        </w:trPr>
        <w:tc>
          <w:tcPr>
            <w:tcW w:w="2376" w:type="dxa"/>
            <w:tcBorders>
              <w:bottom w:val="single" w:sz="12" w:space="0" w:color="auto"/>
            </w:tcBorders>
            <w:vAlign w:val="center"/>
          </w:tcPr>
          <w:p w:rsidR="009B5AE1" w:rsidRDefault="009B5AE1" w:rsidP="002A6EA0">
            <w:pPr>
              <w:widowControl w:val="0"/>
              <w:shd w:val="clear" w:color="auto" w:fill="FFFFFF"/>
              <w:spacing w:line="580" w:lineRule="exact"/>
              <w:jc w:val="left"/>
              <w:rPr>
                <w:rFonts w:ascii="仿宋_GB2312" w:eastAsia="仿宋_GB2312" w:hint="eastAsia"/>
                <w:sz w:val="30"/>
                <w:szCs w:val="30"/>
              </w:rPr>
            </w:pPr>
            <w:r>
              <w:rPr>
                <w:rFonts w:ascii="仿宋_GB2312" w:eastAsia="仿宋_GB2312" w:hint="eastAsia"/>
                <w:sz w:val="30"/>
                <w:szCs w:val="30"/>
              </w:rPr>
              <w:t>总结验收</w:t>
            </w:r>
          </w:p>
        </w:tc>
        <w:tc>
          <w:tcPr>
            <w:tcW w:w="6146" w:type="dxa"/>
            <w:tcBorders>
              <w:bottom w:val="single" w:sz="12" w:space="0" w:color="auto"/>
            </w:tcBorders>
            <w:vAlign w:val="center"/>
          </w:tcPr>
          <w:p w:rsidR="009B5AE1" w:rsidRDefault="009B5AE1" w:rsidP="002A6EA0">
            <w:pPr>
              <w:widowControl w:val="0"/>
              <w:snapToGrid w:val="0"/>
              <w:spacing w:line="580" w:lineRule="exact"/>
              <w:jc w:val="left"/>
              <w:rPr>
                <w:rFonts w:ascii="仿宋_GB2312" w:eastAsia="仿宋_GB2312"/>
                <w:sz w:val="30"/>
                <w:szCs w:val="30"/>
              </w:rPr>
            </w:pPr>
            <w:r>
              <w:rPr>
                <w:rFonts w:ascii="仿宋_GB2312" w:eastAsia="仿宋_GB2312" w:hint="eastAsia"/>
                <w:sz w:val="30"/>
                <w:szCs w:val="30"/>
              </w:rPr>
              <w:t>依据项目的原始章程和合法变更行为，对项目成果和全部之前的活动过程进行审验和接收的行为。</w:t>
            </w:r>
          </w:p>
        </w:tc>
      </w:tr>
    </w:tbl>
    <w:p w:rsidR="009B5AE1" w:rsidRDefault="009B5AE1" w:rsidP="009B5AE1">
      <w:pPr>
        <w:widowControl w:val="0"/>
      </w:pPr>
    </w:p>
    <w:p w:rsidR="009B5AE1" w:rsidRDefault="009B5AE1" w:rsidP="009B5AE1">
      <w:pPr>
        <w:pStyle w:val="3"/>
        <w:adjustRightInd w:val="0"/>
        <w:snapToGrid w:val="0"/>
        <w:ind w:firstLine="640"/>
        <w:rPr>
          <w:rFonts w:ascii="黑体" w:eastAsia="黑体" w:hAnsi="黑体"/>
        </w:rPr>
      </w:pPr>
      <w:bookmarkStart w:id="95" w:name="_Toc14276156"/>
      <w:r>
        <w:rPr>
          <w:rFonts w:ascii="黑体" w:eastAsia="黑体" w:hAnsi="黑体" w:hint="eastAsia"/>
        </w:rPr>
        <w:t>三、预算标准</w:t>
      </w:r>
      <w:bookmarkEnd w:id="95"/>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4728"/>
      </w:tblGrid>
      <w:tr w:rsidR="009B5AE1" w:rsidTr="002A6EA0">
        <w:trPr>
          <w:trHeight w:val="586"/>
          <w:jc w:val="center"/>
        </w:trPr>
        <w:tc>
          <w:tcPr>
            <w:tcW w:w="1668" w:type="dxa"/>
            <w:tcBorders>
              <w:top w:val="single" w:sz="12" w:space="0" w:color="auto"/>
            </w:tcBorders>
            <w:vAlign w:val="center"/>
          </w:tcPr>
          <w:p w:rsidR="009B5AE1" w:rsidRDefault="009B5AE1" w:rsidP="002A6EA0">
            <w:pPr>
              <w:widowControl w:val="0"/>
              <w:snapToGrid w:val="0"/>
              <w:spacing w:line="580" w:lineRule="exact"/>
              <w:jc w:val="center"/>
              <w:rPr>
                <w:rFonts w:ascii="宋体" w:hAnsi="宋体"/>
                <w:bCs/>
                <w:sz w:val="30"/>
                <w:szCs w:val="30"/>
              </w:rPr>
            </w:pPr>
            <w:r>
              <w:rPr>
                <w:rFonts w:ascii="宋体" w:hAnsi="宋体" w:hint="eastAsia"/>
                <w:bCs/>
                <w:sz w:val="30"/>
                <w:szCs w:val="30"/>
              </w:rPr>
              <w:t>标准编码</w:t>
            </w:r>
          </w:p>
        </w:tc>
        <w:tc>
          <w:tcPr>
            <w:tcW w:w="2126" w:type="dxa"/>
            <w:tcBorders>
              <w:top w:val="single" w:sz="12" w:space="0" w:color="auto"/>
            </w:tcBorders>
            <w:noWrap/>
            <w:vAlign w:val="center"/>
          </w:tcPr>
          <w:p w:rsidR="009B5AE1" w:rsidRDefault="009B5AE1" w:rsidP="002A6EA0">
            <w:pPr>
              <w:widowControl w:val="0"/>
              <w:snapToGrid w:val="0"/>
              <w:spacing w:line="580" w:lineRule="exact"/>
              <w:jc w:val="center"/>
              <w:rPr>
                <w:rFonts w:ascii="宋体" w:hAnsi="宋体"/>
                <w:bCs/>
                <w:sz w:val="30"/>
                <w:szCs w:val="30"/>
              </w:rPr>
            </w:pPr>
            <w:r>
              <w:rPr>
                <w:rFonts w:ascii="宋体" w:hAnsi="宋体" w:hint="eastAsia"/>
                <w:bCs/>
                <w:sz w:val="30"/>
                <w:szCs w:val="30"/>
              </w:rPr>
              <w:t>任务类别</w:t>
            </w:r>
          </w:p>
        </w:tc>
        <w:tc>
          <w:tcPr>
            <w:tcW w:w="4728" w:type="dxa"/>
            <w:tcBorders>
              <w:top w:val="single" w:sz="12" w:space="0" w:color="auto"/>
            </w:tcBorders>
            <w:noWrap/>
            <w:vAlign w:val="center"/>
          </w:tcPr>
          <w:p w:rsidR="009B5AE1" w:rsidRDefault="009B5AE1" w:rsidP="002A6EA0">
            <w:pPr>
              <w:widowControl w:val="0"/>
              <w:snapToGrid w:val="0"/>
              <w:spacing w:line="580" w:lineRule="exact"/>
              <w:ind w:firstLineChars="200" w:firstLine="600"/>
              <w:jc w:val="center"/>
              <w:rPr>
                <w:rFonts w:ascii="宋体" w:hAnsi="宋体"/>
                <w:bCs/>
                <w:sz w:val="30"/>
                <w:szCs w:val="30"/>
              </w:rPr>
            </w:pPr>
            <w:r>
              <w:rPr>
                <w:rFonts w:ascii="宋体" w:hAnsi="宋体" w:hint="eastAsia"/>
                <w:bCs/>
                <w:sz w:val="30"/>
                <w:szCs w:val="30"/>
              </w:rPr>
              <w:t>预算标准</w:t>
            </w:r>
            <w:r>
              <w:rPr>
                <w:rFonts w:ascii="宋体" w:hAnsi="宋体" w:hint="eastAsia"/>
                <w:bCs/>
                <w:color w:val="000000"/>
                <w:sz w:val="30"/>
                <w:szCs w:val="30"/>
              </w:rPr>
              <w:t>（税后）</w:t>
            </w:r>
          </w:p>
        </w:tc>
      </w:tr>
      <w:tr w:rsidR="009B5AE1" w:rsidTr="002A6EA0">
        <w:trPr>
          <w:jc w:val="center"/>
        </w:trPr>
        <w:tc>
          <w:tcPr>
            <w:tcW w:w="1668" w:type="dxa"/>
          </w:tcPr>
          <w:p w:rsidR="009B5AE1" w:rsidRDefault="009B5AE1" w:rsidP="002A6EA0">
            <w:pPr>
              <w:widowControl w:val="0"/>
              <w:spacing w:line="580" w:lineRule="exact"/>
              <w:jc w:val="center"/>
              <w:rPr>
                <w:rFonts w:ascii="仿宋_GB2312" w:eastAsia="仿宋_GB2312"/>
                <w:sz w:val="30"/>
                <w:szCs w:val="30"/>
              </w:rPr>
            </w:pPr>
            <w:r>
              <w:rPr>
                <w:rFonts w:ascii="仿宋_GB2312" w:eastAsia="仿宋_GB2312" w:hint="eastAsia"/>
                <w:sz w:val="30"/>
                <w:szCs w:val="30"/>
              </w:rPr>
              <w:t>0803001</w:t>
            </w:r>
          </w:p>
        </w:tc>
        <w:tc>
          <w:tcPr>
            <w:tcW w:w="2126" w:type="dxa"/>
          </w:tcPr>
          <w:p w:rsidR="009B5AE1" w:rsidRDefault="009B5AE1" w:rsidP="002A6EA0">
            <w:pPr>
              <w:widowControl w:val="0"/>
              <w:spacing w:line="580" w:lineRule="exact"/>
              <w:rPr>
                <w:rFonts w:ascii="仿宋_GB2312" w:eastAsia="仿宋_GB2312"/>
                <w:sz w:val="30"/>
                <w:szCs w:val="30"/>
              </w:rPr>
            </w:pPr>
            <w:r>
              <w:rPr>
                <w:rFonts w:ascii="仿宋_GB2312" w:eastAsia="仿宋_GB2312" w:hint="eastAsia"/>
                <w:sz w:val="30"/>
                <w:szCs w:val="30"/>
              </w:rPr>
              <w:t>长期劳务派遣</w:t>
            </w:r>
          </w:p>
        </w:tc>
        <w:tc>
          <w:tcPr>
            <w:tcW w:w="4728" w:type="dxa"/>
          </w:tcPr>
          <w:p w:rsidR="009B5AE1" w:rsidRDefault="009B5AE1" w:rsidP="002A6EA0">
            <w:pPr>
              <w:widowControl w:val="0"/>
              <w:spacing w:line="580" w:lineRule="exact"/>
              <w:rPr>
                <w:rFonts w:ascii="仿宋_GB2312" w:eastAsia="仿宋_GB2312"/>
                <w:sz w:val="30"/>
                <w:szCs w:val="30"/>
              </w:rPr>
            </w:pPr>
            <w:r>
              <w:rPr>
                <w:rFonts w:ascii="仿宋_GB2312" w:eastAsia="仿宋_GB2312" w:hint="eastAsia"/>
                <w:sz w:val="30"/>
                <w:szCs w:val="30"/>
              </w:rPr>
              <w:t>≤8000元/人月</w:t>
            </w:r>
          </w:p>
        </w:tc>
      </w:tr>
      <w:tr w:rsidR="009B5AE1" w:rsidTr="002A6EA0">
        <w:trPr>
          <w:jc w:val="center"/>
        </w:trPr>
        <w:tc>
          <w:tcPr>
            <w:tcW w:w="1668" w:type="dxa"/>
          </w:tcPr>
          <w:p w:rsidR="009B5AE1" w:rsidRDefault="009B5AE1" w:rsidP="002A6EA0">
            <w:pPr>
              <w:widowControl w:val="0"/>
              <w:spacing w:line="580" w:lineRule="exact"/>
              <w:jc w:val="center"/>
              <w:rPr>
                <w:rFonts w:ascii="仿宋_GB2312" w:eastAsia="仿宋_GB2312"/>
                <w:sz w:val="30"/>
                <w:szCs w:val="30"/>
              </w:rPr>
            </w:pPr>
            <w:r>
              <w:rPr>
                <w:rFonts w:ascii="仿宋_GB2312" w:eastAsia="仿宋_GB2312" w:hint="eastAsia"/>
                <w:sz w:val="30"/>
                <w:szCs w:val="30"/>
              </w:rPr>
              <w:t>0803002</w:t>
            </w:r>
          </w:p>
        </w:tc>
        <w:tc>
          <w:tcPr>
            <w:tcW w:w="2126" w:type="dxa"/>
          </w:tcPr>
          <w:p w:rsidR="009B5AE1" w:rsidRDefault="009B5AE1" w:rsidP="002A6EA0">
            <w:pPr>
              <w:widowControl w:val="0"/>
              <w:spacing w:line="580" w:lineRule="exact"/>
              <w:rPr>
                <w:rFonts w:ascii="仿宋_GB2312" w:eastAsia="仿宋_GB2312"/>
                <w:sz w:val="30"/>
                <w:szCs w:val="30"/>
              </w:rPr>
            </w:pPr>
            <w:r>
              <w:rPr>
                <w:rFonts w:ascii="仿宋_GB2312" w:eastAsia="仿宋_GB2312" w:hint="eastAsia"/>
                <w:sz w:val="30"/>
                <w:szCs w:val="30"/>
              </w:rPr>
              <w:t>临时劳务派遣</w:t>
            </w:r>
          </w:p>
        </w:tc>
        <w:tc>
          <w:tcPr>
            <w:tcW w:w="4728" w:type="dxa"/>
          </w:tcPr>
          <w:p w:rsidR="009B5AE1" w:rsidRDefault="009B5AE1" w:rsidP="002A6EA0">
            <w:pPr>
              <w:widowControl w:val="0"/>
              <w:spacing w:line="580" w:lineRule="exact"/>
              <w:rPr>
                <w:rFonts w:ascii="仿宋_GB2312" w:eastAsia="仿宋_GB2312"/>
                <w:sz w:val="30"/>
                <w:szCs w:val="30"/>
              </w:rPr>
            </w:pPr>
            <w:r>
              <w:rPr>
                <w:rFonts w:ascii="仿宋_GB2312" w:eastAsia="仿宋_GB2312" w:hint="eastAsia"/>
                <w:sz w:val="30"/>
                <w:szCs w:val="30"/>
              </w:rPr>
              <w:t>≤360元/人天</w:t>
            </w:r>
          </w:p>
        </w:tc>
      </w:tr>
      <w:tr w:rsidR="009B5AE1" w:rsidTr="002A6EA0">
        <w:trPr>
          <w:jc w:val="center"/>
        </w:trPr>
        <w:tc>
          <w:tcPr>
            <w:tcW w:w="1668" w:type="dxa"/>
          </w:tcPr>
          <w:p w:rsidR="009B5AE1" w:rsidRDefault="009B5AE1" w:rsidP="002A6EA0">
            <w:pPr>
              <w:widowControl w:val="0"/>
              <w:spacing w:line="580" w:lineRule="exact"/>
              <w:jc w:val="center"/>
              <w:rPr>
                <w:rFonts w:ascii="仿宋_GB2312" w:eastAsia="仿宋_GB2312"/>
                <w:sz w:val="30"/>
                <w:szCs w:val="30"/>
              </w:rPr>
            </w:pPr>
            <w:r>
              <w:rPr>
                <w:rFonts w:ascii="仿宋_GB2312" w:eastAsia="仿宋_GB2312" w:hint="eastAsia"/>
                <w:sz w:val="30"/>
                <w:szCs w:val="30"/>
              </w:rPr>
              <w:t>0803003</w:t>
            </w:r>
          </w:p>
        </w:tc>
        <w:tc>
          <w:tcPr>
            <w:tcW w:w="2126" w:type="dxa"/>
          </w:tcPr>
          <w:p w:rsidR="009B5AE1" w:rsidRDefault="009B5AE1" w:rsidP="002A6EA0">
            <w:pPr>
              <w:widowControl w:val="0"/>
              <w:spacing w:line="580" w:lineRule="exact"/>
              <w:rPr>
                <w:rFonts w:ascii="仿宋_GB2312" w:eastAsia="仿宋_GB2312"/>
                <w:sz w:val="30"/>
                <w:szCs w:val="30"/>
              </w:rPr>
            </w:pPr>
            <w:r>
              <w:rPr>
                <w:rFonts w:ascii="仿宋_GB2312" w:eastAsia="仿宋_GB2312" w:hint="eastAsia"/>
                <w:sz w:val="30"/>
                <w:szCs w:val="30"/>
              </w:rPr>
              <w:t>个别长期雇请</w:t>
            </w:r>
          </w:p>
        </w:tc>
        <w:tc>
          <w:tcPr>
            <w:tcW w:w="4728" w:type="dxa"/>
          </w:tcPr>
          <w:p w:rsidR="009B5AE1" w:rsidRDefault="009B5AE1" w:rsidP="002A6EA0">
            <w:pPr>
              <w:widowControl w:val="0"/>
              <w:spacing w:line="580" w:lineRule="exact"/>
              <w:rPr>
                <w:rFonts w:ascii="仿宋_GB2312" w:eastAsia="仿宋_GB2312"/>
                <w:sz w:val="30"/>
                <w:szCs w:val="30"/>
              </w:rPr>
            </w:pPr>
            <w:r>
              <w:rPr>
                <w:rFonts w:ascii="仿宋_GB2312" w:eastAsia="仿宋_GB2312" w:hint="eastAsia"/>
                <w:sz w:val="30"/>
                <w:szCs w:val="30"/>
              </w:rPr>
              <w:t>≤10000元/人月</w:t>
            </w:r>
          </w:p>
        </w:tc>
      </w:tr>
      <w:tr w:rsidR="009B5AE1" w:rsidTr="002A6EA0">
        <w:trPr>
          <w:jc w:val="center"/>
        </w:trPr>
        <w:tc>
          <w:tcPr>
            <w:tcW w:w="1668" w:type="dxa"/>
            <w:tcBorders>
              <w:bottom w:val="single" w:sz="12" w:space="0" w:color="auto"/>
            </w:tcBorders>
          </w:tcPr>
          <w:p w:rsidR="009B5AE1" w:rsidRDefault="009B5AE1" w:rsidP="002A6EA0">
            <w:pPr>
              <w:widowControl w:val="0"/>
              <w:spacing w:line="580" w:lineRule="exact"/>
              <w:jc w:val="center"/>
              <w:rPr>
                <w:rFonts w:ascii="仿宋_GB2312" w:eastAsia="仿宋_GB2312"/>
                <w:sz w:val="30"/>
                <w:szCs w:val="30"/>
              </w:rPr>
            </w:pPr>
            <w:r>
              <w:rPr>
                <w:rFonts w:ascii="仿宋_GB2312" w:eastAsia="仿宋_GB2312" w:hint="eastAsia"/>
                <w:sz w:val="30"/>
                <w:szCs w:val="30"/>
              </w:rPr>
              <w:t>0803004</w:t>
            </w:r>
          </w:p>
        </w:tc>
        <w:tc>
          <w:tcPr>
            <w:tcW w:w="2126" w:type="dxa"/>
            <w:tcBorders>
              <w:bottom w:val="single" w:sz="12" w:space="0" w:color="auto"/>
            </w:tcBorders>
          </w:tcPr>
          <w:p w:rsidR="009B5AE1" w:rsidRDefault="009B5AE1" w:rsidP="002A6EA0">
            <w:pPr>
              <w:widowControl w:val="0"/>
              <w:spacing w:line="580" w:lineRule="exact"/>
              <w:rPr>
                <w:rFonts w:ascii="仿宋_GB2312" w:eastAsia="仿宋_GB2312"/>
                <w:sz w:val="30"/>
                <w:szCs w:val="30"/>
              </w:rPr>
            </w:pPr>
            <w:r>
              <w:rPr>
                <w:rFonts w:ascii="仿宋_GB2312" w:eastAsia="仿宋_GB2312" w:hint="eastAsia"/>
                <w:sz w:val="30"/>
                <w:szCs w:val="30"/>
              </w:rPr>
              <w:t>个别临时雇请</w:t>
            </w:r>
          </w:p>
        </w:tc>
        <w:tc>
          <w:tcPr>
            <w:tcW w:w="4728" w:type="dxa"/>
            <w:tcBorders>
              <w:bottom w:val="single" w:sz="12" w:space="0" w:color="auto"/>
            </w:tcBorders>
          </w:tcPr>
          <w:p w:rsidR="009B5AE1" w:rsidRDefault="009B5AE1" w:rsidP="002A6EA0">
            <w:pPr>
              <w:widowControl w:val="0"/>
              <w:spacing w:line="580" w:lineRule="exact"/>
              <w:rPr>
                <w:rFonts w:ascii="仿宋_GB2312" w:eastAsia="仿宋_GB2312"/>
                <w:sz w:val="30"/>
                <w:szCs w:val="30"/>
              </w:rPr>
            </w:pPr>
            <w:r>
              <w:rPr>
                <w:rFonts w:ascii="仿宋_GB2312" w:eastAsia="仿宋_GB2312" w:hint="eastAsia"/>
                <w:sz w:val="30"/>
                <w:szCs w:val="30"/>
              </w:rPr>
              <w:t>≤450元/人次</w:t>
            </w:r>
          </w:p>
        </w:tc>
      </w:tr>
    </w:tbl>
    <w:p w:rsidR="009B5AE1" w:rsidRDefault="009B5AE1" w:rsidP="009B5AE1">
      <w:pPr>
        <w:pStyle w:val="3"/>
        <w:numPr>
          <w:ilvl w:val="2"/>
          <w:numId w:val="2"/>
        </w:numPr>
        <w:ind w:firstLine="640"/>
        <w:rPr>
          <w:rFonts w:ascii="黑体" w:eastAsia="黑体" w:hAnsi="黑体" w:hint="eastAsia"/>
        </w:rPr>
      </w:pPr>
      <w:bookmarkStart w:id="96" w:name="_Toc14276157"/>
      <w:r>
        <w:rPr>
          <w:rFonts w:ascii="黑体" w:eastAsia="黑体" w:hAnsi="黑体" w:hint="eastAsia"/>
        </w:rPr>
        <w:t>四、标准注释</w:t>
      </w:r>
      <w:bookmarkEnd w:id="96"/>
    </w:p>
    <w:p w:rsidR="009B5AE1" w:rsidRDefault="009B5AE1" w:rsidP="009B5AE1">
      <w:pPr>
        <w:widowControl w:val="0"/>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（一）本标准以一般人员为计算标准，高级专业技术职称人员（含博士后出站人员）可按标准上浮100%，院士、国</w:t>
      </w:r>
      <w:r>
        <w:rPr>
          <w:rFonts w:ascii="仿宋_GB2312" w:eastAsia="仿宋_GB2312" w:hint="eastAsia"/>
          <w:sz w:val="32"/>
          <w:szCs w:val="32"/>
        </w:rPr>
        <w:lastRenderedPageBreak/>
        <w:t>内知名专家，可按标准上浮200%。特殊行业人员可参考所属地社会平均工资水平和行业平均水平进行编制。</w:t>
      </w:r>
    </w:p>
    <w:p w:rsidR="009B5AE1" w:rsidRDefault="009B5AE1" w:rsidP="009B5AE1">
      <w:pPr>
        <w:widowControl w:val="0"/>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（二）聘请在读研究生、兼职聘请在一个月以上的人员按本标准中“个别长期雇请（编码0804003）”的50%计算。</w:t>
      </w:r>
    </w:p>
    <w:p w:rsidR="009B5AE1" w:rsidRDefault="009B5AE1" w:rsidP="009B5AE1">
      <w:pPr>
        <w:widowControl w:val="0"/>
        <w:ind w:left="2" w:firstLineChars="200" w:firstLine="640"/>
        <w:jc w:val="left"/>
        <w:rPr>
          <w:rFonts w:ascii="仿宋_GB2312" w:eastAsia="仿宋_GB2312" w:hint="eastAsia"/>
          <w:sz w:val="32"/>
          <w:szCs w:val="32"/>
        </w:rPr>
      </w:pPr>
    </w:p>
    <w:p w:rsidR="009B5AE1" w:rsidRDefault="009B5AE1" w:rsidP="009B5AE1">
      <w:pPr>
        <w:widowControl w:val="0"/>
        <w:jc w:val="left"/>
        <w:rPr>
          <w:rFonts w:ascii="黑体" w:eastAsia="黑体" w:hAnsi="黑体" w:cs="黑体"/>
          <w:sz w:val="32"/>
          <w:szCs w:val="32"/>
        </w:rPr>
      </w:pPr>
      <w:r>
        <w:rPr>
          <w:rFonts w:ascii="仿宋_GB2312" w:eastAsia="仿宋_GB2312"/>
          <w:sz w:val="32"/>
          <w:szCs w:val="32"/>
        </w:rPr>
        <w:br w:type="page"/>
      </w:r>
      <w:r>
        <w:rPr>
          <w:rFonts w:ascii="黑体" w:eastAsia="黑体" w:hAnsi="黑体" w:cs="黑体" w:hint="eastAsia"/>
          <w:sz w:val="32"/>
          <w:szCs w:val="32"/>
        </w:rPr>
        <w:lastRenderedPageBreak/>
        <w:t>附件：预算编制参考依据</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sz w:val="32"/>
          <w:szCs w:val="32"/>
        </w:rPr>
        <w:t>1.《中华人民共和国预算法》</w:t>
      </w:r>
      <w:r>
        <w:rPr>
          <w:rFonts w:ascii="仿宋_GB2312" w:eastAsia="仿宋_GB2312" w:hint="eastAsia"/>
          <w:sz w:val="32"/>
          <w:szCs w:val="32"/>
        </w:rPr>
        <w:t>。</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sz w:val="32"/>
          <w:szCs w:val="32"/>
        </w:rPr>
        <w:t>2.中央和国家机关培训费管理办法（</w:t>
      </w:r>
      <w:proofErr w:type="gramStart"/>
      <w:r>
        <w:rPr>
          <w:rFonts w:ascii="仿宋_GB2312" w:eastAsia="仿宋_GB2312"/>
          <w:sz w:val="32"/>
          <w:szCs w:val="32"/>
        </w:rPr>
        <w:t>财行〔2016〕</w:t>
      </w:r>
      <w:proofErr w:type="gramEnd"/>
      <w:r>
        <w:rPr>
          <w:rFonts w:ascii="仿宋_GB2312" w:eastAsia="仿宋_GB2312"/>
          <w:sz w:val="32"/>
          <w:szCs w:val="32"/>
        </w:rPr>
        <w:t>540号</w:t>
      </w:r>
      <w:r>
        <w:rPr>
          <w:rFonts w:ascii="仿宋_GB2312" w:eastAsia="仿宋_GB2312" w:hint="eastAsia"/>
          <w:sz w:val="32"/>
          <w:szCs w:val="32"/>
        </w:rPr>
        <w:t>）。</w:t>
      </w:r>
    </w:p>
    <w:p w:rsidR="009B5AE1" w:rsidRDefault="009B5AE1" w:rsidP="009B5AE1">
      <w:pPr>
        <w:widowControl w:val="0"/>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3</w:t>
      </w:r>
      <w:r>
        <w:rPr>
          <w:rFonts w:ascii="仿宋_GB2312" w:eastAsia="仿宋_GB2312"/>
          <w:sz w:val="32"/>
          <w:szCs w:val="32"/>
        </w:rPr>
        <w:t>.中央财政科研项目专家咨询费管理办法（财科教〔2017〕128号</w:t>
      </w:r>
      <w:r>
        <w:rPr>
          <w:rFonts w:ascii="仿宋_GB2312" w:eastAsia="仿宋_GB2312" w:hint="eastAsia"/>
          <w:sz w:val="32"/>
          <w:szCs w:val="32"/>
        </w:rPr>
        <w:t>）。</w:t>
      </w:r>
    </w:p>
    <w:p w:rsidR="009B5AE1" w:rsidRDefault="009B5AE1" w:rsidP="009B5AE1">
      <w:pPr>
        <w:widowControl w:val="0"/>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4</w:t>
      </w:r>
      <w:r>
        <w:rPr>
          <w:rFonts w:ascii="仿宋_GB2312" w:eastAsia="仿宋_GB2312"/>
          <w:sz w:val="32"/>
          <w:szCs w:val="32"/>
        </w:rPr>
        <w:t>.中央和国家机关差旅费管理办法（</w:t>
      </w:r>
      <w:proofErr w:type="gramStart"/>
      <w:r>
        <w:rPr>
          <w:rFonts w:ascii="仿宋_GB2312" w:eastAsia="仿宋_GB2312"/>
          <w:sz w:val="32"/>
          <w:szCs w:val="32"/>
        </w:rPr>
        <w:t>财行〔2013〕</w:t>
      </w:r>
      <w:proofErr w:type="gramEnd"/>
      <w:r>
        <w:rPr>
          <w:rFonts w:ascii="仿宋_GB2312" w:eastAsia="仿宋_GB2312"/>
          <w:sz w:val="32"/>
          <w:szCs w:val="32"/>
        </w:rPr>
        <w:t>531号）</w:t>
      </w:r>
      <w:r>
        <w:rPr>
          <w:rFonts w:ascii="仿宋_GB2312" w:eastAsia="仿宋_GB2312" w:hint="eastAsia"/>
          <w:sz w:val="32"/>
          <w:szCs w:val="32"/>
        </w:rPr>
        <w:t>。</w:t>
      </w:r>
    </w:p>
    <w:p w:rsidR="009B5AE1" w:rsidRDefault="009B5AE1" w:rsidP="009B5AE1">
      <w:pPr>
        <w:widowControl w:val="0"/>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5</w:t>
      </w:r>
      <w:r>
        <w:rPr>
          <w:rFonts w:ascii="仿宋_GB2312" w:eastAsia="仿宋_GB2312"/>
          <w:sz w:val="32"/>
          <w:szCs w:val="32"/>
        </w:rPr>
        <w:t>.中央和国家机关会议费管理办法（</w:t>
      </w:r>
      <w:proofErr w:type="gramStart"/>
      <w:r>
        <w:rPr>
          <w:rFonts w:ascii="仿宋_GB2312" w:eastAsia="仿宋_GB2312"/>
          <w:sz w:val="32"/>
          <w:szCs w:val="32"/>
        </w:rPr>
        <w:t>财行</w:t>
      </w:r>
      <w:r>
        <w:rPr>
          <w:rFonts w:ascii="仿宋_GB2312" w:eastAsia="仿宋_GB2312" w:hint="eastAsia"/>
          <w:sz w:val="32"/>
          <w:szCs w:val="32"/>
        </w:rPr>
        <w:t>〔</w:t>
      </w:r>
      <w:r>
        <w:rPr>
          <w:rFonts w:ascii="仿宋_GB2312" w:eastAsia="仿宋_GB2312"/>
          <w:sz w:val="32"/>
          <w:szCs w:val="32"/>
        </w:rPr>
        <w:t>2016〕</w:t>
      </w:r>
      <w:proofErr w:type="gramEnd"/>
      <w:r>
        <w:rPr>
          <w:rFonts w:ascii="仿宋_GB2312" w:eastAsia="仿宋_GB2312"/>
          <w:sz w:val="32"/>
          <w:szCs w:val="32"/>
        </w:rPr>
        <w:t xml:space="preserve">214 </w:t>
      </w:r>
      <w:r>
        <w:rPr>
          <w:rFonts w:ascii="仿宋_GB2312" w:eastAsia="仿宋_GB2312" w:hint="eastAsia"/>
          <w:sz w:val="32"/>
          <w:szCs w:val="32"/>
        </w:rPr>
        <w:t>号）。</w:t>
      </w:r>
    </w:p>
    <w:p w:rsidR="009B5AE1" w:rsidRDefault="009B5AE1" w:rsidP="009B5AE1">
      <w:pPr>
        <w:widowControl w:val="0"/>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6.</w:t>
      </w:r>
      <w:r>
        <w:rPr>
          <w:rFonts w:ascii="仿宋_GB2312" w:eastAsia="仿宋_GB2312"/>
          <w:sz w:val="32"/>
          <w:szCs w:val="32"/>
        </w:rPr>
        <w:t>财政部关于印发《中央和国家机关工作人员赴地方差旅住宿费标准明细表》的通知</w:t>
      </w:r>
      <w:r>
        <w:rPr>
          <w:rFonts w:ascii="仿宋_GB2312" w:eastAsia="仿宋_GB2312" w:hint="eastAsia"/>
          <w:sz w:val="32"/>
          <w:szCs w:val="32"/>
        </w:rPr>
        <w:t>（</w:t>
      </w:r>
      <w:proofErr w:type="gramStart"/>
      <w:r>
        <w:rPr>
          <w:rFonts w:ascii="仿宋_GB2312" w:eastAsia="仿宋_GB2312"/>
          <w:sz w:val="32"/>
          <w:szCs w:val="32"/>
        </w:rPr>
        <w:t>财行〔2016〕</w:t>
      </w:r>
      <w:proofErr w:type="gramEnd"/>
      <w:r>
        <w:rPr>
          <w:rFonts w:ascii="仿宋_GB2312" w:eastAsia="仿宋_GB2312"/>
          <w:sz w:val="32"/>
          <w:szCs w:val="32"/>
        </w:rPr>
        <w:t xml:space="preserve">71 </w:t>
      </w:r>
      <w:r>
        <w:rPr>
          <w:rFonts w:ascii="仿宋_GB2312" w:eastAsia="仿宋_GB2312" w:hint="eastAsia"/>
          <w:sz w:val="32"/>
          <w:szCs w:val="32"/>
        </w:rPr>
        <w:t>号）。</w:t>
      </w:r>
    </w:p>
    <w:p w:rsidR="009B5AE1" w:rsidRDefault="009B5AE1" w:rsidP="009B5AE1">
      <w:pPr>
        <w:widowControl w:val="0"/>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7.在华举办国际会议经费管理办法（</w:t>
      </w:r>
      <w:proofErr w:type="gramStart"/>
      <w:r>
        <w:rPr>
          <w:rFonts w:ascii="仿宋_GB2312" w:eastAsia="仿宋_GB2312" w:hint="eastAsia"/>
          <w:sz w:val="32"/>
          <w:szCs w:val="32"/>
        </w:rPr>
        <w:t>财行〔</w:t>
      </w:r>
      <w:r>
        <w:rPr>
          <w:rFonts w:ascii="仿宋_GB2312" w:eastAsia="仿宋_GB2312"/>
          <w:sz w:val="32"/>
          <w:szCs w:val="32"/>
        </w:rPr>
        <w:t>2015〕</w:t>
      </w:r>
      <w:proofErr w:type="gramEnd"/>
      <w:r>
        <w:rPr>
          <w:rFonts w:ascii="仿宋_GB2312" w:eastAsia="仿宋_GB2312"/>
          <w:sz w:val="32"/>
          <w:szCs w:val="32"/>
        </w:rPr>
        <w:t>371号</w:t>
      </w:r>
      <w:r>
        <w:rPr>
          <w:rFonts w:ascii="仿宋_GB2312" w:eastAsia="仿宋_GB2312" w:hint="eastAsia"/>
          <w:sz w:val="32"/>
          <w:szCs w:val="32"/>
        </w:rPr>
        <w:t>）。</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sz w:val="32"/>
          <w:szCs w:val="32"/>
        </w:rPr>
        <w:t>.使用文字作品支付报酬办法</w:t>
      </w:r>
      <w:r>
        <w:rPr>
          <w:rFonts w:ascii="仿宋_GB2312" w:eastAsia="仿宋_GB2312" w:hint="eastAsia"/>
          <w:sz w:val="32"/>
          <w:szCs w:val="32"/>
        </w:rPr>
        <w:t>：</w:t>
      </w:r>
      <w:r>
        <w:rPr>
          <w:rFonts w:ascii="仿宋_GB2312" w:eastAsia="仿宋_GB2312"/>
          <w:sz w:val="32"/>
          <w:szCs w:val="32"/>
        </w:rPr>
        <w:t>中华人民共和国国家版权局、中华人民共和国发展和改革委员会（2014年第11号</w:t>
      </w:r>
      <w:r>
        <w:rPr>
          <w:rFonts w:ascii="仿宋_GB2312" w:eastAsia="仿宋_GB2312" w:hint="eastAsia"/>
          <w:sz w:val="32"/>
          <w:szCs w:val="32"/>
        </w:rPr>
        <w:t>令</w:t>
      </w:r>
      <w:r>
        <w:rPr>
          <w:rFonts w:ascii="仿宋_GB2312" w:eastAsia="仿宋_GB2312"/>
          <w:sz w:val="32"/>
          <w:szCs w:val="32"/>
        </w:rPr>
        <w:t>）</w:t>
      </w:r>
      <w:r>
        <w:rPr>
          <w:rFonts w:ascii="仿宋_GB2312" w:eastAsia="仿宋_GB2312" w:hint="eastAsia"/>
          <w:sz w:val="32"/>
          <w:szCs w:val="32"/>
        </w:rPr>
        <w:t>。</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.财政部外交部关于严格控制在华举办国际会议的通</w:t>
      </w:r>
      <w:r>
        <w:rPr>
          <w:rFonts w:ascii="仿宋_GB2312" w:eastAsia="仿宋_GB2312" w:hint="eastAsia"/>
          <w:sz w:val="32"/>
          <w:szCs w:val="32"/>
        </w:rPr>
        <w:t>知（</w:t>
      </w:r>
      <w:proofErr w:type="gramStart"/>
      <w:r>
        <w:rPr>
          <w:rFonts w:ascii="仿宋_GB2312" w:eastAsia="仿宋_GB2312" w:hint="eastAsia"/>
          <w:sz w:val="32"/>
          <w:szCs w:val="32"/>
        </w:rPr>
        <w:t>财行〔</w:t>
      </w:r>
      <w:r>
        <w:rPr>
          <w:rFonts w:ascii="仿宋_GB2312" w:eastAsia="仿宋_GB2312"/>
          <w:sz w:val="32"/>
          <w:szCs w:val="32"/>
        </w:rPr>
        <w:t>2011〕</w:t>
      </w:r>
      <w:proofErr w:type="gramEnd"/>
      <w:r>
        <w:rPr>
          <w:rFonts w:ascii="仿宋_GB2312" w:eastAsia="仿宋_GB2312"/>
          <w:sz w:val="32"/>
          <w:szCs w:val="32"/>
        </w:rPr>
        <w:t>2号）</w:t>
      </w:r>
      <w:r>
        <w:rPr>
          <w:rFonts w:ascii="仿宋_GB2312" w:eastAsia="仿宋_GB2312" w:hint="eastAsia"/>
          <w:sz w:val="32"/>
          <w:szCs w:val="32"/>
        </w:rPr>
        <w:t>。</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0</w:t>
      </w:r>
      <w:r>
        <w:rPr>
          <w:rFonts w:ascii="仿宋_GB2312" w:eastAsia="仿宋_GB2312"/>
          <w:sz w:val="32"/>
          <w:szCs w:val="32"/>
        </w:rPr>
        <w:t>.财政部外交部关于印发《因公临时出国经费管理办法》的通知（</w:t>
      </w:r>
      <w:proofErr w:type="gramStart"/>
      <w:r>
        <w:rPr>
          <w:rFonts w:ascii="仿宋_GB2312" w:eastAsia="仿宋_GB2312"/>
          <w:sz w:val="32"/>
          <w:szCs w:val="32"/>
        </w:rPr>
        <w:t>财行〔2013〕</w:t>
      </w:r>
      <w:proofErr w:type="gramEnd"/>
      <w:r>
        <w:rPr>
          <w:rFonts w:ascii="仿宋_GB2312" w:eastAsia="仿宋_GB2312"/>
          <w:sz w:val="32"/>
          <w:szCs w:val="32"/>
        </w:rPr>
        <w:t>516号）</w:t>
      </w:r>
      <w:r>
        <w:rPr>
          <w:rFonts w:ascii="仿宋_GB2312" w:eastAsia="仿宋_GB2312" w:hint="eastAsia"/>
          <w:sz w:val="32"/>
          <w:szCs w:val="32"/>
        </w:rPr>
        <w:t>。</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1</w:t>
      </w:r>
      <w:r>
        <w:rPr>
          <w:rFonts w:ascii="仿宋_GB2312" w:eastAsia="仿宋_GB2312"/>
          <w:sz w:val="32"/>
          <w:szCs w:val="32"/>
        </w:rPr>
        <w:t>.财政部外交部监察部审计署国家预防腐败局关于印发《加强党政干部因公出国(境)经费管理暂行办法》的通知</w:t>
      </w:r>
      <w:r>
        <w:rPr>
          <w:rFonts w:ascii="仿宋_GB2312" w:eastAsia="仿宋_GB2312"/>
          <w:sz w:val="32"/>
          <w:szCs w:val="32"/>
        </w:rPr>
        <w:lastRenderedPageBreak/>
        <w:t>（</w:t>
      </w:r>
      <w:proofErr w:type="gramStart"/>
      <w:r>
        <w:rPr>
          <w:rFonts w:ascii="仿宋_GB2312" w:eastAsia="仿宋_GB2312"/>
          <w:sz w:val="32"/>
          <w:szCs w:val="32"/>
        </w:rPr>
        <w:t>财行〔2008〕</w:t>
      </w:r>
      <w:proofErr w:type="gramEnd"/>
      <w:r>
        <w:rPr>
          <w:rFonts w:ascii="仿宋_GB2312" w:eastAsia="仿宋_GB2312"/>
          <w:sz w:val="32"/>
          <w:szCs w:val="32"/>
        </w:rPr>
        <w:t>230号）</w:t>
      </w:r>
      <w:r>
        <w:rPr>
          <w:rFonts w:ascii="仿宋_GB2312" w:eastAsia="仿宋_GB2312" w:hint="eastAsia"/>
          <w:sz w:val="32"/>
          <w:szCs w:val="32"/>
        </w:rPr>
        <w:t>。</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中国文联劳务报酬发放管理办法</w:t>
      </w:r>
      <w:r>
        <w:rPr>
          <w:rFonts w:ascii="仿宋_GB2312" w:eastAsia="仿宋_GB2312"/>
          <w:sz w:val="32"/>
          <w:szCs w:val="32"/>
        </w:rPr>
        <w:t>(试行)</w:t>
      </w:r>
      <w:r>
        <w:rPr>
          <w:rFonts w:ascii="仿宋_GB2312" w:eastAsia="仿宋_GB2312" w:hint="eastAsia"/>
          <w:sz w:val="32"/>
          <w:szCs w:val="32"/>
        </w:rPr>
        <w:t>（文联办发</w:t>
      </w:r>
      <w:r>
        <w:rPr>
          <w:rFonts w:ascii="仿宋_GB2312" w:eastAsia="仿宋_GB2312"/>
          <w:sz w:val="32"/>
          <w:szCs w:val="32"/>
        </w:rPr>
        <w:t>〔2013〕147号</w:t>
      </w:r>
      <w:r>
        <w:rPr>
          <w:rFonts w:ascii="仿宋_GB2312" w:eastAsia="仿宋_GB2312" w:hint="eastAsia"/>
          <w:sz w:val="32"/>
          <w:szCs w:val="32"/>
        </w:rPr>
        <w:t>）。</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sz w:val="32"/>
          <w:szCs w:val="32"/>
        </w:rPr>
        <w:br w:type="page"/>
      </w:r>
      <w:r>
        <w:rPr>
          <w:rFonts w:ascii="仿宋_GB2312" w:eastAsia="仿宋_GB2312"/>
          <w:sz w:val="32"/>
          <w:szCs w:val="32"/>
        </w:rPr>
        <w:lastRenderedPageBreak/>
        <w:t>1</w:t>
      </w:r>
      <w:r>
        <w:rPr>
          <w:rFonts w:ascii="仿宋_GB2312" w:eastAsia="仿宋_GB2312" w:hint="eastAsia"/>
          <w:sz w:val="32"/>
          <w:szCs w:val="32"/>
        </w:rPr>
        <w:t>3</w:t>
      </w:r>
      <w:r>
        <w:rPr>
          <w:rFonts w:ascii="仿宋_GB2312" w:eastAsia="仿宋_GB2312"/>
          <w:sz w:val="32"/>
          <w:szCs w:val="32"/>
        </w:rPr>
        <w:t>.中国文联办公厅关于《中国文联劳务报酬管理办法（试行）》的补充通知</w:t>
      </w:r>
      <w:r>
        <w:rPr>
          <w:rFonts w:ascii="仿宋_GB2312" w:eastAsia="仿宋_GB2312" w:hint="eastAsia"/>
          <w:sz w:val="32"/>
          <w:szCs w:val="32"/>
        </w:rPr>
        <w:t>（文联办发〔</w:t>
      </w:r>
      <w:r>
        <w:rPr>
          <w:rFonts w:ascii="仿宋_GB2312" w:eastAsia="仿宋_GB2312"/>
          <w:sz w:val="32"/>
          <w:szCs w:val="32"/>
        </w:rPr>
        <w:t>2014〕9号</w:t>
      </w:r>
      <w:r>
        <w:rPr>
          <w:rFonts w:ascii="仿宋_GB2312" w:eastAsia="仿宋_GB2312" w:hint="eastAsia"/>
          <w:sz w:val="32"/>
          <w:szCs w:val="32"/>
        </w:rPr>
        <w:t>）。</w:t>
      </w:r>
      <w:r>
        <w:rPr>
          <w:rFonts w:ascii="仿宋_GB2312" w:eastAsia="仿宋_GB2312"/>
          <w:sz w:val="32"/>
          <w:szCs w:val="32"/>
        </w:rPr>
        <w:t xml:space="preserve"> </w:t>
      </w:r>
    </w:p>
    <w:p w:rsidR="009B5AE1" w:rsidRDefault="009B5AE1" w:rsidP="009B5AE1">
      <w:pPr>
        <w:widowControl w:val="0"/>
        <w:spacing w:line="580" w:lineRule="exact"/>
        <w:ind w:firstLineChars="200" w:firstLine="640"/>
        <w:rPr>
          <w:rFonts w:ascii="仿宋_GB2312" w:eastAsia="仿宋_GB2312" w:cs="等线" w:hint="eastAsia"/>
          <w:sz w:val="32"/>
          <w:szCs w:val="32"/>
        </w:rPr>
      </w:pPr>
      <w:r>
        <w:rPr>
          <w:rFonts w:ascii="仿宋_GB2312" w:eastAsia="仿宋_GB2312" w:hint="eastAsia"/>
          <w:sz w:val="32"/>
          <w:szCs w:val="32"/>
        </w:rPr>
        <w:t>14.</w:t>
      </w:r>
      <w:r>
        <w:rPr>
          <w:rFonts w:ascii="仿宋_GB2312" w:eastAsia="仿宋_GB2312"/>
          <w:sz w:val="32"/>
          <w:szCs w:val="32"/>
        </w:rPr>
        <w:t>《面向建设世界科技强国的中国科协规划纲要》</w:t>
      </w:r>
      <w:r>
        <w:rPr>
          <w:rFonts w:ascii="仿宋_GB2312" w:eastAsia="仿宋_GB2312" w:hint="eastAsia"/>
          <w:sz w:val="32"/>
          <w:szCs w:val="32"/>
        </w:rPr>
        <w:t>。</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15</w:t>
      </w:r>
      <w:r>
        <w:rPr>
          <w:rFonts w:ascii="仿宋_GB2312" w:eastAsia="仿宋_GB2312"/>
          <w:sz w:val="32"/>
          <w:szCs w:val="32"/>
        </w:rPr>
        <w:t>.中国科协财政项目管理办法（修订）（科协办发计字〔2017〕43号）</w:t>
      </w:r>
      <w:r>
        <w:rPr>
          <w:rFonts w:ascii="仿宋_GB2312" w:eastAsia="仿宋_GB2312" w:hint="eastAsia"/>
          <w:sz w:val="32"/>
          <w:szCs w:val="32"/>
        </w:rPr>
        <w:t>。</w:t>
      </w:r>
    </w:p>
    <w:p w:rsidR="009B5AE1" w:rsidRDefault="009B5AE1" w:rsidP="009B5AE1">
      <w:pPr>
        <w:widowControl w:val="0"/>
        <w:spacing w:line="580" w:lineRule="exact"/>
        <w:ind w:firstLineChars="200" w:firstLine="640"/>
        <w:rPr>
          <w:rFonts w:ascii="仿宋_GB2312" w:eastAsia="仿宋_GB2312"/>
          <w:sz w:val="32"/>
          <w:szCs w:val="32"/>
        </w:rPr>
      </w:pPr>
      <w:r>
        <w:rPr>
          <w:rFonts w:ascii="仿宋_GB2312" w:eastAsia="仿宋_GB2312" w:cs="等线"/>
          <w:sz w:val="32"/>
          <w:szCs w:val="32"/>
        </w:rPr>
        <w:t>1</w:t>
      </w:r>
      <w:r>
        <w:rPr>
          <w:rFonts w:ascii="仿宋_GB2312" w:eastAsia="仿宋_GB2312" w:cs="等线" w:hint="eastAsia"/>
          <w:sz w:val="32"/>
          <w:szCs w:val="32"/>
        </w:rPr>
        <w:t>6</w:t>
      </w:r>
      <w:r>
        <w:rPr>
          <w:rFonts w:ascii="仿宋_GB2312" w:eastAsia="仿宋_GB2312" w:cs="等线"/>
          <w:sz w:val="32"/>
          <w:szCs w:val="32"/>
        </w:rPr>
        <w:t>.</w:t>
      </w:r>
      <w:r>
        <w:rPr>
          <w:rFonts w:ascii="仿宋_GB2312" w:eastAsia="仿宋_GB2312"/>
          <w:sz w:val="32"/>
          <w:szCs w:val="32"/>
        </w:rPr>
        <w:t>《中国科协信息化类项目预算标准》（2018</w:t>
      </w:r>
      <w:r>
        <w:rPr>
          <w:rFonts w:ascii="仿宋_GB2312" w:eastAsia="仿宋_GB2312" w:hint="eastAsia"/>
          <w:sz w:val="32"/>
          <w:szCs w:val="32"/>
        </w:rPr>
        <w:t>年版）。</w:t>
      </w:r>
    </w:p>
    <w:p w:rsidR="009B5AE1" w:rsidRDefault="009B5AE1" w:rsidP="009B5AE1">
      <w:pPr>
        <w:widowControl w:val="0"/>
        <w:spacing w:line="580" w:lineRule="exact"/>
        <w:ind w:firstLineChars="200" w:firstLine="640"/>
        <w:rPr>
          <w:rFonts w:ascii="仿宋_GB2312" w:eastAsia="仿宋_GB2312" w:cs="等线"/>
          <w:sz w:val="32"/>
          <w:szCs w:val="32"/>
        </w:rPr>
      </w:pPr>
      <w:r>
        <w:rPr>
          <w:rFonts w:ascii="仿宋_GB2312" w:eastAsia="仿宋_GB2312" w:cs="等线" w:hint="eastAsia"/>
          <w:sz w:val="32"/>
          <w:szCs w:val="32"/>
        </w:rPr>
        <w:t>17.</w:t>
      </w:r>
      <w:r>
        <w:rPr>
          <w:rFonts w:ascii="仿宋_GB2312" w:eastAsia="仿宋_GB2312" w:cs="等线"/>
          <w:sz w:val="32"/>
          <w:szCs w:val="32"/>
        </w:rPr>
        <w:t>201</w:t>
      </w:r>
      <w:r>
        <w:rPr>
          <w:rFonts w:ascii="仿宋_GB2312" w:eastAsia="仿宋_GB2312" w:cs="等线" w:hint="eastAsia"/>
          <w:sz w:val="32"/>
          <w:szCs w:val="32"/>
        </w:rPr>
        <w:t>8年有关材料、人工费、资料费等市场价格。</w:t>
      </w:r>
    </w:p>
    <w:p w:rsidR="009B5AE1" w:rsidRDefault="009B5AE1" w:rsidP="009B5AE1">
      <w:pPr>
        <w:widowControl w:val="0"/>
        <w:ind w:firstLineChars="200" w:firstLine="640"/>
        <w:jc w:val="left"/>
        <w:rPr>
          <w:rFonts w:ascii="仿宋_GB2312" w:eastAsia="仿宋_GB2312" w:cs="等线"/>
          <w:sz w:val="32"/>
          <w:szCs w:val="32"/>
        </w:rPr>
      </w:pPr>
    </w:p>
    <w:p w:rsidR="00573D22" w:rsidRPr="009B5AE1" w:rsidRDefault="00EF1545">
      <w:bookmarkStart w:id="97" w:name="_GoBack"/>
      <w:bookmarkEnd w:id="97"/>
    </w:p>
    <w:sectPr w:rsidR="00573D22" w:rsidRPr="009B5A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545" w:rsidRDefault="00EF1545" w:rsidP="009B5AE1">
      <w:r>
        <w:separator/>
      </w:r>
    </w:p>
  </w:endnote>
  <w:endnote w:type="continuationSeparator" w:id="0">
    <w:p w:rsidR="00EF1545" w:rsidRDefault="00EF1545" w:rsidP="009B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38CF7CFA" w:usb2="00000016" w:usb3="00000000" w:csb0="0004000F" w:csb1="00000000"/>
  </w:font>
  <w:font w:name="小标宋">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charset w:val="86"/>
    <w:family w:val="auto"/>
    <w:pitch w:val="default"/>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简体">
    <w:altName w:val="仿宋_GB2312"/>
    <w:charset w:val="86"/>
    <w:family w:val="script"/>
    <w:pitch w:val="default"/>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545" w:rsidRDefault="00EF1545" w:rsidP="009B5AE1">
      <w:r>
        <w:separator/>
      </w:r>
    </w:p>
  </w:footnote>
  <w:footnote w:type="continuationSeparator" w:id="0">
    <w:p w:rsidR="00EF1545" w:rsidRDefault="00EF1545" w:rsidP="009B5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F66953"/>
    <w:multiLevelType w:val="singleLevel"/>
    <w:tmpl w:val="93F66953"/>
    <w:lvl w:ilvl="0">
      <w:start w:val="2"/>
      <w:numFmt w:val="chineseCounting"/>
      <w:suff w:val="nothing"/>
      <w:lvlText w:val="（%1）"/>
      <w:lvlJc w:val="left"/>
      <w:rPr>
        <w:rFonts w:hint="eastAsia"/>
      </w:rPr>
    </w:lvl>
  </w:abstractNum>
  <w:abstractNum w:abstractNumId="1">
    <w:nsid w:val="48831E9E"/>
    <w:multiLevelType w:val="multilevel"/>
    <w:tmpl w:val="48831E9E"/>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1D"/>
    <w:rsid w:val="00317C1D"/>
    <w:rsid w:val="009B5AE1"/>
    <w:rsid w:val="00AA29B4"/>
    <w:rsid w:val="00B60D17"/>
    <w:rsid w:val="00EF1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lsdException w:name="macro"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AE1"/>
    <w:pPr>
      <w:overflowPunct w:val="0"/>
      <w:autoSpaceDE w:val="0"/>
      <w:autoSpaceDN w:val="0"/>
      <w:adjustRightInd w:val="0"/>
      <w:jc w:val="both"/>
      <w:textAlignment w:val="baseline"/>
    </w:pPr>
    <w:rPr>
      <w:rFonts w:ascii="Calibri" w:eastAsia="宋体" w:hAnsi="Calibri" w:cs="Times New Roman"/>
      <w:kern w:val="0"/>
      <w:sz w:val="28"/>
      <w:szCs w:val="20"/>
    </w:rPr>
  </w:style>
  <w:style w:type="paragraph" w:styleId="1">
    <w:name w:val="heading 1"/>
    <w:basedOn w:val="a"/>
    <w:next w:val="a"/>
    <w:link w:val="1Char"/>
    <w:uiPriority w:val="9"/>
    <w:qFormat/>
    <w:rsid w:val="009B5AE1"/>
    <w:pPr>
      <w:keepNext/>
      <w:keepLines/>
      <w:widowControl w:val="0"/>
      <w:overflowPunct/>
      <w:autoSpaceDE/>
      <w:autoSpaceDN/>
      <w:adjustRightInd/>
      <w:spacing w:line="580" w:lineRule="exact"/>
      <w:ind w:firstLineChars="200" w:firstLine="200"/>
      <w:textAlignment w:val="auto"/>
      <w:outlineLvl w:val="0"/>
    </w:pPr>
    <w:rPr>
      <w:rFonts w:eastAsia="黑体"/>
      <w:bCs/>
      <w:kern w:val="44"/>
      <w:sz w:val="32"/>
      <w:szCs w:val="44"/>
    </w:rPr>
  </w:style>
  <w:style w:type="paragraph" w:styleId="2">
    <w:name w:val="heading 2"/>
    <w:basedOn w:val="a"/>
    <w:next w:val="a"/>
    <w:link w:val="2Char"/>
    <w:uiPriority w:val="9"/>
    <w:qFormat/>
    <w:rsid w:val="009B5AE1"/>
    <w:pPr>
      <w:keepNext/>
      <w:keepLines/>
      <w:widowControl w:val="0"/>
      <w:overflowPunct/>
      <w:autoSpaceDE/>
      <w:autoSpaceDN/>
      <w:adjustRightInd/>
      <w:spacing w:line="580" w:lineRule="exact"/>
      <w:ind w:firstLineChars="200" w:firstLine="200"/>
      <w:textAlignment w:val="auto"/>
      <w:outlineLvl w:val="1"/>
    </w:pPr>
    <w:rPr>
      <w:rFonts w:ascii="楷体_GB2312" w:eastAsia="楷体_GB2312" w:hAnsi="楷体_GB2312"/>
      <w:bCs/>
      <w:sz w:val="32"/>
      <w:szCs w:val="32"/>
    </w:rPr>
  </w:style>
  <w:style w:type="paragraph" w:styleId="3">
    <w:name w:val="heading 3"/>
    <w:basedOn w:val="a"/>
    <w:next w:val="a"/>
    <w:link w:val="3Char"/>
    <w:uiPriority w:val="9"/>
    <w:qFormat/>
    <w:rsid w:val="009B5AE1"/>
    <w:pPr>
      <w:keepNext/>
      <w:keepLines/>
      <w:widowControl w:val="0"/>
      <w:overflowPunct/>
      <w:autoSpaceDE/>
      <w:autoSpaceDN/>
      <w:adjustRightInd/>
      <w:spacing w:line="580" w:lineRule="exact"/>
      <w:ind w:firstLineChars="200" w:firstLine="200"/>
      <w:textAlignment w:val="auto"/>
      <w:outlineLvl w:val="2"/>
    </w:pPr>
    <w:rPr>
      <w:rFonts w:eastAsia="仿宋"/>
      <w:bCs/>
      <w:sz w:val="32"/>
      <w:szCs w:val="32"/>
    </w:rPr>
  </w:style>
  <w:style w:type="paragraph" w:styleId="4">
    <w:name w:val="heading 4"/>
    <w:basedOn w:val="a"/>
    <w:next w:val="a"/>
    <w:link w:val="4Char"/>
    <w:uiPriority w:val="9"/>
    <w:qFormat/>
    <w:rsid w:val="009B5AE1"/>
    <w:pPr>
      <w:keepNext/>
      <w:keepLines/>
      <w:widowControl w:val="0"/>
      <w:overflowPunct/>
      <w:autoSpaceDE/>
      <w:autoSpaceDN/>
      <w:adjustRightInd/>
      <w:spacing w:line="580" w:lineRule="exact"/>
      <w:ind w:firstLineChars="200" w:firstLine="200"/>
      <w:textAlignment w:val="auto"/>
      <w:outlineLvl w:val="3"/>
    </w:pPr>
    <w:rPr>
      <w:rFonts w:eastAsia="仿宋"/>
      <w:bCs/>
      <w:sz w:val="32"/>
      <w:szCs w:val="28"/>
    </w:rPr>
  </w:style>
  <w:style w:type="paragraph" w:styleId="5">
    <w:name w:val="heading 5"/>
    <w:basedOn w:val="a"/>
    <w:next w:val="a"/>
    <w:link w:val="5Char"/>
    <w:uiPriority w:val="9"/>
    <w:qFormat/>
    <w:rsid w:val="009B5AE1"/>
    <w:pPr>
      <w:keepNext/>
      <w:keepLines/>
      <w:widowControl w:val="0"/>
      <w:numPr>
        <w:ilvl w:val="4"/>
        <w:numId w:val="1"/>
      </w:numPr>
      <w:overflowPunct/>
      <w:autoSpaceDE/>
      <w:autoSpaceDN/>
      <w:adjustRightInd/>
      <w:spacing w:before="280" w:after="290" w:line="376" w:lineRule="auto"/>
      <w:textAlignment w:val="auto"/>
      <w:outlineLvl w:val="4"/>
    </w:pPr>
    <w:rPr>
      <w:b/>
      <w:bCs/>
      <w:szCs w:val="28"/>
    </w:rPr>
  </w:style>
  <w:style w:type="paragraph" w:styleId="6">
    <w:name w:val="heading 6"/>
    <w:basedOn w:val="a"/>
    <w:next w:val="a"/>
    <w:link w:val="6Char"/>
    <w:uiPriority w:val="9"/>
    <w:qFormat/>
    <w:rsid w:val="009B5AE1"/>
    <w:pPr>
      <w:keepNext/>
      <w:keepLines/>
      <w:widowControl w:val="0"/>
      <w:numPr>
        <w:ilvl w:val="5"/>
        <w:numId w:val="1"/>
      </w:numPr>
      <w:overflowPunct/>
      <w:autoSpaceDE/>
      <w:autoSpaceDN/>
      <w:adjustRightInd/>
      <w:spacing w:before="240" w:after="64" w:line="320" w:lineRule="auto"/>
      <w:textAlignment w:val="auto"/>
      <w:outlineLvl w:val="5"/>
    </w:pPr>
    <w:rPr>
      <w:rFonts w:ascii="等线 Light" w:eastAsia="等线 Light" w:hAnsi="等线 Light"/>
      <w:b/>
      <w:bCs/>
      <w:sz w:val="24"/>
      <w:szCs w:val="24"/>
    </w:rPr>
  </w:style>
  <w:style w:type="paragraph" w:styleId="7">
    <w:name w:val="heading 7"/>
    <w:basedOn w:val="a"/>
    <w:next w:val="a"/>
    <w:link w:val="7Char"/>
    <w:uiPriority w:val="9"/>
    <w:qFormat/>
    <w:rsid w:val="009B5AE1"/>
    <w:pPr>
      <w:keepNext/>
      <w:keepLines/>
      <w:widowControl w:val="0"/>
      <w:numPr>
        <w:ilvl w:val="6"/>
        <w:numId w:val="1"/>
      </w:numPr>
      <w:overflowPunct/>
      <w:autoSpaceDE/>
      <w:autoSpaceDN/>
      <w:adjustRightInd/>
      <w:spacing w:before="240" w:after="64" w:line="320" w:lineRule="auto"/>
      <w:textAlignment w:val="auto"/>
      <w:outlineLvl w:val="6"/>
    </w:pPr>
    <w:rPr>
      <w:b/>
      <w:bCs/>
      <w:sz w:val="24"/>
      <w:szCs w:val="24"/>
    </w:rPr>
  </w:style>
  <w:style w:type="paragraph" w:styleId="8">
    <w:name w:val="heading 8"/>
    <w:basedOn w:val="a"/>
    <w:next w:val="a"/>
    <w:link w:val="8Char"/>
    <w:uiPriority w:val="9"/>
    <w:qFormat/>
    <w:rsid w:val="009B5AE1"/>
    <w:pPr>
      <w:keepNext/>
      <w:keepLines/>
      <w:widowControl w:val="0"/>
      <w:numPr>
        <w:ilvl w:val="7"/>
        <w:numId w:val="1"/>
      </w:numPr>
      <w:overflowPunct/>
      <w:autoSpaceDE/>
      <w:autoSpaceDN/>
      <w:adjustRightInd/>
      <w:spacing w:before="240" w:after="64" w:line="320" w:lineRule="auto"/>
      <w:textAlignment w:val="auto"/>
      <w:outlineLvl w:val="7"/>
    </w:pPr>
    <w:rPr>
      <w:rFonts w:ascii="等线 Light" w:eastAsia="等线 Light" w:hAnsi="等线 Light"/>
      <w:sz w:val="24"/>
      <w:szCs w:val="24"/>
    </w:rPr>
  </w:style>
  <w:style w:type="paragraph" w:styleId="9">
    <w:name w:val="heading 9"/>
    <w:basedOn w:val="a"/>
    <w:next w:val="a"/>
    <w:link w:val="9Char"/>
    <w:uiPriority w:val="9"/>
    <w:qFormat/>
    <w:rsid w:val="009B5AE1"/>
    <w:pPr>
      <w:keepNext/>
      <w:keepLines/>
      <w:widowControl w:val="0"/>
      <w:numPr>
        <w:ilvl w:val="8"/>
        <w:numId w:val="1"/>
      </w:numPr>
      <w:overflowPunct/>
      <w:autoSpaceDE/>
      <w:autoSpaceDN/>
      <w:adjustRightInd/>
      <w:spacing w:before="240" w:after="64" w:line="320" w:lineRule="auto"/>
      <w:textAlignment w:val="auto"/>
      <w:outlineLvl w:val="8"/>
    </w:pPr>
    <w:rPr>
      <w:rFonts w:ascii="等线 Light" w:eastAsia="等线 Light" w:hAnsi="等线 Light"/>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9B5A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9B5AE1"/>
    <w:rPr>
      <w:sz w:val="18"/>
      <w:szCs w:val="18"/>
    </w:rPr>
  </w:style>
  <w:style w:type="paragraph" w:styleId="a4">
    <w:name w:val="footer"/>
    <w:basedOn w:val="a"/>
    <w:link w:val="Char0"/>
    <w:unhideWhenUsed/>
    <w:qFormat/>
    <w:rsid w:val="009B5AE1"/>
    <w:pPr>
      <w:tabs>
        <w:tab w:val="center" w:pos="4153"/>
        <w:tab w:val="right" w:pos="8306"/>
      </w:tabs>
      <w:snapToGrid w:val="0"/>
      <w:jc w:val="left"/>
    </w:pPr>
    <w:rPr>
      <w:sz w:val="18"/>
      <w:szCs w:val="18"/>
    </w:rPr>
  </w:style>
  <w:style w:type="character" w:customStyle="1" w:styleId="Char0">
    <w:name w:val="页脚 Char"/>
    <w:basedOn w:val="a0"/>
    <w:link w:val="a4"/>
    <w:qFormat/>
    <w:rsid w:val="009B5AE1"/>
    <w:rPr>
      <w:sz w:val="18"/>
      <w:szCs w:val="18"/>
    </w:rPr>
  </w:style>
  <w:style w:type="character" w:customStyle="1" w:styleId="1Char">
    <w:name w:val="标题 1 Char"/>
    <w:basedOn w:val="a0"/>
    <w:link w:val="1"/>
    <w:uiPriority w:val="9"/>
    <w:qFormat/>
    <w:rsid w:val="009B5AE1"/>
    <w:rPr>
      <w:rFonts w:ascii="Calibri" w:eastAsia="黑体" w:hAnsi="Calibri" w:cs="Times New Roman"/>
      <w:bCs/>
      <w:kern w:val="44"/>
      <w:sz w:val="32"/>
      <w:szCs w:val="44"/>
    </w:rPr>
  </w:style>
  <w:style w:type="character" w:customStyle="1" w:styleId="2Char">
    <w:name w:val="标题 2 Char"/>
    <w:basedOn w:val="a0"/>
    <w:link w:val="2"/>
    <w:uiPriority w:val="9"/>
    <w:rsid w:val="009B5AE1"/>
    <w:rPr>
      <w:rFonts w:ascii="楷体_GB2312" w:eastAsia="楷体_GB2312" w:hAnsi="楷体_GB2312" w:cs="Times New Roman"/>
      <w:bCs/>
      <w:kern w:val="0"/>
      <w:sz w:val="32"/>
      <w:szCs w:val="32"/>
    </w:rPr>
  </w:style>
  <w:style w:type="character" w:customStyle="1" w:styleId="3Char">
    <w:name w:val="标题 3 Char"/>
    <w:basedOn w:val="a0"/>
    <w:link w:val="3"/>
    <w:uiPriority w:val="9"/>
    <w:rsid w:val="009B5AE1"/>
    <w:rPr>
      <w:rFonts w:ascii="Calibri" w:eastAsia="仿宋" w:hAnsi="Calibri" w:cs="Times New Roman"/>
      <w:bCs/>
      <w:kern w:val="0"/>
      <w:sz w:val="32"/>
      <w:szCs w:val="32"/>
    </w:rPr>
  </w:style>
  <w:style w:type="character" w:customStyle="1" w:styleId="4Char">
    <w:name w:val="标题 4 Char"/>
    <w:basedOn w:val="a0"/>
    <w:link w:val="4"/>
    <w:uiPriority w:val="9"/>
    <w:qFormat/>
    <w:rsid w:val="009B5AE1"/>
    <w:rPr>
      <w:rFonts w:ascii="Calibri" w:eastAsia="仿宋" w:hAnsi="Calibri" w:cs="Times New Roman"/>
      <w:bCs/>
      <w:kern w:val="0"/>
      <w:sz w:val="32"/>
      <w:szCs w:val="28"/>
    </w:rPr>
  </w:style>
  <w:style w:type="character" w:customStyle="1" w:styleId="5Char">
    <w:name w:val="标题 5 Char"/>
    <w:basedOn w:val="a0"/>
    <w:link w:val="5"/>
    <w:uiPriority w:val="9"/>
    <w:rsid w:val="009B5AE1"/>
    <w:rPr>
      <w:rFonts w:ascii="Calibri" w:eastAsia="宋体" w:hAnsi="Calibri" w:cs="Times New Roman"/>
      <w:b/>
      <w:bCs/>
      <w:kern w:val="0"/>
      <w:sz w:val="28"/>
      <w:szCs w:val="28"/>
    </w:rPr>
  </w:style>
  <w:style w:type="character" w:customStyle="1" w:styleId="6Char">
    <w:name w:val="标题 6 Char"/>
    <w:basedOn w:val="a0"/>
    <w:link w:val="6"/>
    <w:uiPriority w:val="9"/>
    <w:qFormat/>
    <w:rsid w:val="009B5AE1"/>
    <w:rPr>
      <w:rFonts w:ascii="等线 Light" w:eastAsia="等线 Light" w:hAnsi="等线 Light" w:cs="Times New Roman"/>
      <w:b/>
      <w:bCs/>
      <w:kern w:val="0"/>
      <w:sz w:val="24"/>
      <w:szCs w:val="24"/>
    </w:rPr>
  </w:style>
  <w:style w:type="character" w:customStyle="1" w:styleId="7Char">
    <w:name w:val="标题 7 Char"/>
    <w:basedOn w:val="a0"/>
    <w:link w:val="7"/>
    <w:uiPriority w:val="9"/>
    <w:qFormat/>
    <w:rsid w:val="009B5AE1"/>
    <w:rPr>
      <w:rFonts w:ascii="Calibri" w:eastAsia="宋体" w:hAnsi="Calibri" w:cs="Times New Roman"/>
      <w:b/>
      <w:bCs/>
      <w:kern w:val="0"/>
      <w:sz w:val="24"/>
      <w:szCs w:val="24"/>
    </w:rPr>
  </w:style>
  <w:style w:type="character" w:customStyle="1" w:styleId="8Char">
    <w:name w:val="标题 8 Char"/>
    <w:basedOn w:val="a0"/>
    <w:link w:val="8"/>
    <w:uiPriority w:val="9"/>
    <w:qFormat/>
    <w:rsid w:val="009B5AE1"/>
    <w:rPr>
      <w:rFonts w:ascii="等线 Light" w:eastAsia="等线 Light" w:hAnsi="等线 Light" w:cs="Times New Roman"/>
      <w:kern w:val="0"/>
      <w:sz w:val="24"/>
      <w:szCs w:val="24"/>
    </w:rPr>
  </w:style>
  <w:style w:type="character" w:customStyle="1" w:styleId="9Char">
    <w:name w:val="标题 9 Char"/>
    <w:basedOn w:val="a0"/>
    <w:link w:val="9"/>
    <w:uiPriority w:val="9"/>
    <w:rsid w:val="009B5AE1"/>
    <w:rPr>
      <w:rFonts w:ascii="等线 Light" w:eastAsia="等线 Light" w:hAnsi="等线 Light" w:cs="Times New Roman"/>
      <w:kern w:val="0"/>
      <w:sz w:val="20"/>
      <w:szCs w:val="21"/>
    </w:rPr>
  </w:style>
  <w:style w:type="character" w:styleId="a5">
    <w:name w:val="Emphasis"/>
    <w:uiPriority w:val="20"/>
    <w:qFormat/>
    <w:rsid w:val="009B5AE1"/>
    <w:rPr>
      <w:i/>
      <w:iCs/>
    </w:rPr>
  </w:style>
  <w:style w:type="character" w:styleId="a6">
    <w:name w:val="Strong"/>
    <w:qFormat/>
    <w:rsid w:val="009B5AE1"/>
    <w:rPr>
      <w:b/>
      <w:bCs/>
    </w:rPr>
  </w:style>
  <w:style w:type="character" w:styleId="a7">
    <w:name w:val="page number"/>
    <w:basedOn w:val="a0"/>
    <w:rsid w:val="009B5AE1"/>
  </w:style>
  <w:style w:type="character" w:styleId="a8">
    <w:name w:val="Hyperlink"/>
    <w:uiPriority w:val="99"/>
    <w:rsid w:val="009B5AE1"/>
    <w:rPr>
      <w:color w:val="0000FF"/>
      <w:u w:val="single"/>
    </w:rPr>
  </w:style>
  <w:style w:type="character" w:styleId="a9">
    <w:name w:val="annotation reference"/>
    <w:uiPriority w:val="99"/>
    <w:unhideWhenUsed/>
    <w:rsid w:val="009B5AE1"/>
    <w:rPr>
      <w:sz w:val="21"/>
      <w:szCs w:val="21"/>
    </w:rPr>
  </w:style>
  <w:style w:type="character" w:customStyle="1" w:styleId="Char1">
    <w:name w:val="文档结构图 Char"/>
    <w:link w:val="aa"/>
    <w:uiPriority w:val="99"/>
    <w:rsid w:val="009B5AE1"/>
    <w:rPr>
      <w:rFonts w:ascii="宋体" w:hAnsi="仿宋"/>
      <w:sz w:val="18"/>
      <w:szCs w:val="18"/>
    </w:rPr>
  </w:style>
  <w:style w:type="character" w:customStyle="1" w:styleId="Char2">
    <w:name w:val="图标题 Char"/>
    <w:link w:val="ab"/>
    <w:rsid w:val="009B5AE1"/>
    <w:rPr>
      <w:rFonts w:eastAsia="黑体"/>
    </w:rPr>
  </w:style>
  <w:style w:type="character" w:customStyle="1" w:styleId="Char3">
    <w:name w:val="批注框文本 Char"/>
    <w:link w:val="ac"/>
    <w:uiPriority w:val="99"/>
    <w:rsid w:val="009B5AE1"/>
    <w:rPr>
      <w:sz w:val="18"/>
      <w:szCs w:val="18"/>
    </w:rPr>
  </w:style>
  <w:style w:type="character" w:customStyle="1" w:styleId="Char4">
    <w:name w:val="表文字 Char"/>
    <w:link w:val="ad"/>
    <w:rsid w:val="009B5AE1"/>
  </w:style>
  <w:style w:type="character" w:customStyle="1" w:styleId="NormalCharacter">
    <w:name w:val="NormalCharacter"/>
    <w:rsid w:val="009B5AE1"/>
  </w:style>
  <w:style w:type="character" w:customStyle="1" w:styleId="Char5">
    <w:name w:val="批注文字 Char"/>
    <w:link w:val="ae"/>
    <w:uiPriority w:val="99"/>
    <w:rsid w:val="009B5AE1"/>
    <w:rPr>
      <w:rFonts w:ascii="仿宋" w:eastAsia="仿宋" w:hAnsi="仿宋"/>
      <w:sz w:val="32"/>
    </w:rPr>
  </w:style>
  <w:style w:type="character" w:customStyle="1" w:styleId="Char6">
    <w:name w:val="标题 Char"/>
    <w:link w:val="af"/>
    <w:uiPriority w:val="10"/>
    <w:rsid w:val="009B5AE1"/>
    <w:rPr>
      <w:rFonts w:ascii="小标宋" w:eastAsia="小标宋" w:hAnsi="小标宋"/>
      <w:bCs/>
      <w:sz w:val="44"/>
      <w:szCs w:val="32"/>
    </w:rPr>
  </w:style>
  <w:style w:type="character" w:customStyle="1" w:styleId="Char7">
    <w:name w:val="表格字体 Char"/>
    <w:link w:val="af0"/>
    <w:rsid w:val="009B5AE1"/>
  </w:style>
  <w:style w:type="character" w:customStyle="1" w:styleId="Char8">
    <w:name w:val="批注主题 Char"/>
    <w:link w:val="af1"/>
    <w:uiPriority w:val="99"/>
    <w:rsid w:val="009B5AE1"/>
    <w:rPr>
      <w:rFonts w:ascii="仿宋" w:eastAsia="仿宋" w:hAnsi="仿宋"/>
      <w:b/>
      <w:bCs/>
      <w:sz w:val="32"/>
    </w:rPr>
  </w:style>
  <w:style w:type="character" w:customStyle="1" w:styleId="af2">
    <w:name w:val="未处理的提及"/>
    <w:uiPriority w:val="99"/>
    <w:unhideWhenUsed/>
    <w:rsid w:val="009B5AE1"/>
    <w:rPr>
      <w:color w:val="605E5C"/>
      <w:shd w:val="clear" w:color="auto" w:fill="E1DFDD"/>
    </w:rPr>
  </w:style>
  <w:style w:type="character" w:customStyle="1" w:styleId="Char9">
    <w:name w:val="正文文本 Char"/>
    <w:link w:val="af3"/>
    <w:rsid w:val="009B5AE1"/>
    <w:rPr>
      <w:rFonts w:ascii="仿宋_GB2312" w:eastAsia="仿宋_GB2312"/>
      <w:sz w:val="30"/>
    </w:rPr>
  </w:style>
  <w:style w:type="character" w:customStyle="1" w:styleId="Chara">
    <w:name w:val="日期 Char"/>
    <w:link w:val="af4"/>
    <w:uiPriority w:val="99"/>
    <w:rsid w:val="009B5AE1"/>
    <w:rPr>
      <w:rFonts w:ascii="仿宋_GB2312" w:eastAsia="仿宋_GB2312"/>
      <w:sz w:val="30"/>
    </w:rPr>
  </w:style>
  <w:style w:type="paragraph" w:styleId="70">
    <w:name w:val="toc 7"/>
    <w:basedOn w:val="a"/>
    <w:next w:val="a"/>
    <w:uiPriority w:val="39"/>
    <w:unhideWhenUsed/>
    <w:rsid w:val="009B5AE1"/>
    <w:pPr>
      <w:widowControl w:val="0"/>
      <w:overflowPunct/>
      <w:autoSpaceDE/>
      <w:autoSpaceDN/>
      <w:adjustRightInd/>
      <w:ind w:left="1260"/>
      <w:jc w:val="left"/>
      <w:textAlignment w:val="auto"/>
    </w:pPr>
    <w:rPr>
      <w:rFonts w:eastAsia="等线"/>
      <w:kern w:val="2"/>
      <w:sz w:val="18"/>
      <w:szCs w:val="18"/>
    </w:rPr>
  </w:style>
  <w:style w:type="paragraph" w:styleId="af3">
    <w:name w:val="Body Text"/>
    <w:basedOn w:val="a"/>
    <w:link w:val="Char9"/>
    <w:rsid w:val="009B5AE1"/>
    <w:pPr>
      <w:spacing w:before="1200" w:line="20" w:lineRule="exact"/>
    </w:pPr>
    <w:rPr>
      <w:rFonts w:ascii="仿宋_GB2312" w:eastAsia="仿宋_GB2312" w:hAnsiTheme="minorHAnsi" w:cstheme="minorBidi"/>
      <w:kern w:val="2"/>
      <w:sz w:val="30"/>
      <w:szCs w:val="22"/>
    </w:rPr>
  </w:style>
  <w:style w:type="character" w:customStyle="1" w:styleId="Char10">
    <w:name w:val="正文文本 Char1"/>
    <w:basedOn w:val="a0"/>
    <w:uiPriority w:val="99"/>
    <w:semiHidden/>
    <w:rsid w:val="009B5AE1"/>
    <w:rPr>
      <w:rFonts w:ascii="Calibri" w:eastAsia="宋体" w:hAnsi="Calibri" w:cs="Times New Roman"/>
      <w:kern w:val="0"/>
      <w:sz w:val="28"/>
      <w:szCs w:val="20"/>
    </w:rPr>
  </w:style>
  <w:style w:type="paragraph" w:styleId="ae">
    <w:name w:val="annotation text"/>
    <w:basedOn w:val="a"/>
    <w:link w:val="Char5"/>
    <w:uiPriority w:val="99"/>
    <w:unhideWhenUsed/>
    <w:rsid w:val="009B5AE1"/>
    <w:pPr>
      <w:widowControl w:val="0"/>
      <w:overflowPunct/>
      <w:autoSpaceDE/>
      <w:autoSpaceDN/>
      <w:adjustRightInd/>
      <w:spacing w:line="580" w:lineRule="exact"/>
      <w:ind w:firstLineChars="200" w:firstLine="200"/>
      <w:jc w:val="left"/>
      <w:textAlignment w:val="auto"/>
    </w:pPr>
    <w:rPr>
      <w:rFonts w:ascii="仿宋" w:eastAsia="仿宋" w:hAnsi="仿宋" w:cstheme="minorBidi"/>
      <w:kern w:val="2"/>
      <w:sz w:val="32"/>
      <w:szCs w:val="22"/>
    </w:rPr>
  </w:style>
  <w:style w:type="character" w:customStyle="1" w:styleId="Char11">
    <w:name w:val="批注文字 Char1"/>
    <w:basedOn w:val="a0"/>
    <w:uiPriority w:val="99"/>
    <w:semiHidden/>
    <w:rsid w:val="009B5AE1"/>
    <w:rPr>
      <w:rFonts w:ascii="Calibri" w:eastAsia="宋体" w:hAnsi="Calibri" w:cs="Times New Roman"/>
      <w:kern w:val="0"/>
      <w:sz w:val="28"/>
      <w:szCs w:val="20"/>
    </w:rPr>
  </w:style>
  <w:style w:type="paragraph" w:styleId="aa">
    <w:name w:val="Document Map"/>
    <w:basedOn w:val="a"/>
    <w:link w:val="Char1"/>
    <w:uiPriority w:val="99"/>
    <w:unhideWhenUsed/>
    <w:rsid w:val="009B5AE1"/>
    <w:pPr>
      <w:widowControl w:val="0"/>
      <w:overflowPunct/>
      <w:autoSpaceDE/>
      <w:autoSpaceDN/>
      <w:adjustRightInd/>
      <w:spacing w:line="580" w:lineRule="exact"/>
      <w:ind w:firstLineChars="200" w:firstLine="200"/>
      <w:textAlignment w:val="auto"/>
    </w:pPr>
    <w:rPr>
      <w:rFonts w:ascii="宋体" w:eastAsiaTheme="minorEastAsia" w:hAnsi="仿宋" w:cstheme="minorBidi"/>
      <w:kern w:val="2"/>
      <w:sz w:val="18"/>
      <w:szCs w:val="18"/>
    </w:rPr>
  </w:style>
  <w:style w:type="character" w:customStyle="1" w:styleId="Char12">
    <w:name w:val="文档结构图 Char1"/>
    <w:basedOn w:val="a0"/>
    <w:uiPriority w:val="99"/>
    <w:semiHidden/>
    <w:rsid w:val="009B5AE1"/>
    <w:rPr>
      <w:rFonts w:ascii="宋体" w:eastAsia="宋体" w:hAnsi="Calibri" w:cs="Times New Roman"/>
      <w:kern w:val="0"/>
      <w:sz w:val="18"/>
      <w:szCs w:val="18"/>
    </w:rPr>
  </w:style>
  <w:style w:type="paragraph" w:styleId="af5">
    <w:name w:val="Normal Indent"/>
    <w:basedOn w:val="a"/>
    <w:qFormat/>
    <w:rsid w:val="009B5AE1"/>
    <w:pPr>
      <w:widowControl w:val="0"/>
      <w:overflowPunct/>
      <w:autoSpaceDE/>
      <w:autoSpaceDN/>
      <w:adjustRightInd/>
      <w:ind w:firstLine="420"/>
      <w:textAlignment w:val="auto"/>
    </w:pPr>
    <w:rPr>
      <w:kern w:val="2"/>
      <w:sz w:val="21"/>
      <w:szCs w:val="24"/>
    </w:rPr>
  </w:style>
  <w:style w:type="paragraph" w:styleId="af6">
    <w:name w:val="macro"/>
    <w:link w:val="Charb"/>
    <w:rsid w:val="009B5AE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Calibri" w:eastAsia="宋体" w:hAnsi="Calibri" w:cs="Times New Roman"/>
      <w:kern w:val="0"/>
      <w:sz w:val="20"/>
      <w:szCs w:val="20"/>
    </w:rPr>
  </w:style>
  <w:style w:type="character" w:customStyle="1" w:styleId="Charb">
    <w:name w:val="宏文本 Char"/>
    <w:basedOn w:val="a0"/>
    <w:link w:val="af6"/>
    <w:rsid w:val="009B5AE1"/>
    <w:rPr>
      <w:rFonts w:ascii="Calibri" w:eastAsia="宋体" w:hAnsi="Calibri" w:cs="Times New Roman"/>
      <w:kern w:val="0"/>
      <w:sz w:val="20"/>
      <w:szCs w:val="20"/>
    </w:rPr>
  </w:style>
  <w:style w:type="paragraph" w:styleId="af7">
    <w:name w:val="Body Text Indent"/>
    <w:basedOn w:val="a"/>
    <w:link w:val="Charc"/>
    <w:rsid w:val="009B5AE1"/>
    <w:pPr>
      <w:ind w:firstLine="555"/>
    </w:pPr>
    <w:rPr>
      <w:rFonts w:ascii="仿宋_GB2312" w:eastAsia="仿宋_GB2312"/>
      <w:sz w:val="32"/>
    </w:rPr>
  </w:style>
  <w:style w:type="character" w:customStyle="1" w:styleId="Charc">
    <w:name w:val="正文文本缩进 Char"/>
    <w:basedOn w:val="a0"/>
    <w:link w:val="af7"/>
    <w:rsid w:val="009B5AE1"/>
    <w:rPr>
      <w:rFonts w:ascii="仿宋_GB2312" w:eastAsia="仿宋_GB2312" w:hAnsi="Calibri" w:cs="Times New Roman"/>
      <w:kern w:val="0"/>
      <w:sz w:val="32"/>
      <w:szCs w:val="20"/>
    </w:rPr>
  </w:style>
  <w:style w:type="paragraph" w:styleId="af8">
    <w:name w:val="caption"/>
    <w:basedOn w:val="a"/>
    <w:next w:val="a"/>
    <w:uiPriority w:val="35"/>
    <w:qFormat/>
    <w:rsid w:val="009B5AE1"/>
    <w:pPr>
      <w:widowControl w:val="0"/>
      <w:overflowPunct/>
      <w:autoSpaceDE/>
      <w:autoSpaceDN/>
      <w:adjustRightInd/>
      <w:spacing w:line="580" w:lineRule="exact"/>
      <w:jc w:val="center"/>
      <w:textAlignment w:val="auto"/>
    </w:pPr>
    <w:rPr>
      <w:rFonts w:ascii="黑体" w:eastAsia="黑体" w:hAnsi="黑体" w:cs="黑体"/>
      <w:kern w:val="2"/>
      <w:szCs w:val="28"/>
    </w:rPr>
  </w:style>
  <w:style w:type="paragraph" w:styleId="50">
    <w:name w:val="toc 5"/>
    <w:basedOn w:val="a"/>
    <w:next w:val="a"/>
    <w:uiPriority w:val="39"/>
    <w:unhideWhenUsed/>
    <w:rsid w:val="009B5AE1"/>
    <w:pPr>
      <w:widowControl w:val="0"/>
      <w:overflowPunct/>
      <w:autoSpaceDE/>
      <w:autoSpaceDN/>
      <w:adjustRightInd/>
      <w:ind w:left="840"/>
      <w:jc w:val="left"/>
      <w:textAlignment w:val="auto"/>
    </w:pPr>
    <w:rPr>
      <w:rFonts w:eastAsia="等线"/>
      <w:kern w:val="2"/>
      <w:sz w:val="18"/>
      <w:szCs w:val="18"/>
    </w:rPr>
  </w:style>
  <w:style w:type="paragraph" w:styleId="af4">
    <w:name w:val="Date"/>
    <w:basedOn w:val="a"/>
    <w:next w:val="a"/>
    <w:link w:val="Chara"/>
    <w:uiPriority w:val="99"/>
    <w:rsid w:val="009B5AE1"/>
    <w:pPr>
      <w:ind w:leftChars="2500" w:left="100"/>
    </w:pPr>
    <w:rPr>
      <w:rFonts w:ascii="仿宋_GB2312" w:eastAsia="仿宋_GB2312" w:hAnsiTheme="minorHAnsi" w:cstheme="minorBidi"/>
      <w:kern w:val="2"/>
      <w:sz w:val="30"/>
      <w:szCs w:val="22"/>
    </w:rPr>
  </w:style>
  <w:style w:type="character" w:customStyle="1" w:styleId="Char13">
    <w:name w:val="日期 Char1"/>
    <w:basedOn w:val="a0"/>
    <w:uiPriority w:val="99"/>
    <w:semiHidden/>
    <w:rsid w:val="009B5AE1"/>
    <w:rPr>
      <w:rFonts w:ascii="Calibri" w:eastAsia="宋体" w:hAnsi="Calibri" w:cs="Times New Roman"/>
      <w:kern w:val="0"/>
      <w:sz w:val="28"/>
      <w:szCs w:val="20"/>
    </w:rPr>
  </w:style>
  <w:style w:type="paragraph" w:styleId="80">
    <w:name w:val="toc 8"/>
    <w:basedOn w:val="a"/>
    <w:next w:val="a"/>
    <w:uiPriority w:val="39"/>
    <w:unhideWhenUsed/>
    <w:rsid w:val="009B5AE1"/>
    <w:pPr>
      <w:widowControl w:val="0"/>
      <w:overflowPunct/>
      <w:autoSpaceDE/>
      <w:autoSpaceDN/>
      <w:adjustRightInd/>
      <w:ind w:left="1470"/>
      <w:jc w:val="left"/>
      <w:textAlignment w:val="auto"/>
    </w:pPr>
    <w:rPr>
      <w:rFonts w:eastAsia="等线"/>
      <w:kern w:val="2"/>
      <w:sz w:val="18"/>
      <w:szCs w:val="18"/>
    </w:rPr>
  </w:style>
  <w:style w:type="paragraph" w:styleId="30">
    <w:name w:val="toc 3"/>
    <w:basedOn w:val="a"/>
    <w:next w:val="a"/>
    <w:uiPriority w:val="39"/>
    <w:unhideWhenUsed/>
    <w:rsid w:val="009B5AE1"/>
    <w:pPr>
      <w:widowControl w:val="0"/>
      <w:tabs>
        <w:tab w:val="right" w:leader="dot" w:pos="8789"/>
      </w:tabs>
      <w:overflowPunct/>
      <w:autoSpaceDE/>
      <w:autoSpaceDN/>
      <w:adjustRightInd/>
      <w:spacing w:line="580" w:lineRule="exact"/>
      <w:ind w:leftChars="100" w:left="320" w:rightChars="-71" w:right="-227"/>
      <w:textAlignment w:val="auto"/>
    </w:pPr>
    <w:rPr>
      <w:rFonts w:ascii="仿宋" w:eastAsia="仿宋_GB2312" w:hAnsi="仿宋"/>
      <w:kern w:val="2"/>
      <w:sz w:val="32"/>
      <w:szCs w:val="22"/>
    </w:rPr>
  </w:style>
  <w:style w:type="paragraph" w:styleId="af1">
    <w:name w:val="annotation subject"/>
    <w:basedOn w:val="ae"/>
    <w:next w:val="ae"/>
    <w:link w:val="Char8"/>
    <w:uiPriority w:val="99"/>
    <w:unhideWhenUsed/>
    <w:rsid w:val="009B5AE1"/>
    <w:rPr>
      <w:b/>
      <w:bCs/>
    </w:rPr>
  </w:style>
  <w:style w:type="character" w:customStyle="1" w:styleId="Char14">
    <w:name w:val="批注主题 Char1"/>
    <w:basedOn w:val="Char11"/>
    <w:uiPriority w:val="99"/>
    <w:semiHidden/>
    <w:rsid w:val="009B5AE1"/>
    <w:rPr>
      <w:rFonts w:ascii="Calibri" w:eastAsia="宋体" w:hAnsi="Calibri" w:cs="Times New Roman"/>
      <w:b/>
      <w:bCs/>
      <w:kern w:val="0"/>
      <w:sz w:val="28"/>
      <w:szCs w:val="20"/>
    </w:rPr>
  </w:style>
  <w:style w:type="paragraph" w:styleId="20">
    <w:name w:val="Body Text Indent 2"/>
    <w:basedOn w:val="a"/>
    <w:link w:val="2Char0"/>
    <w:rsid w:val="009B5AE1"/>
    <w:pPr>
      <w:spacing w:line="560" w:lineRule="exact"/>
      <w:ind w:firstLineChars="210" w:firstLine="630"/>
      <w:textAlignment w:val="bottom"/>
    </w:pPr>
    <w:rPr>
      <w:rFonts w:eastAsia="仿宋_GB2312"/>
      <w:sz w:val="30"/>
    </w:rPr>
  </w:style>
  <w:style w:type="character" w:customStyle="1" w:styleId="2Char0">
    <w:name w:val="正文文本缩进 2 Char"/>
    <w:basedOn w:val="a0"/>
    <w:link w:val="20"/>
    <w:rsid w:val="009B5AE1"/>
    <w:rPr>
      <w:rFonts w:ascii="Calibri" w:eastAsia="仿宋_GB2312" w:hAnsi="Calibri" w:cs="Times New Roman"/>
      <w:kern w:val="0"/>
      <w:sz w:val="30"/>
      <w:szCs w:val="20"/>
    </w:rPr>
  </w:style>
  <w:style w:type="paragraph" w:styleId="af9">
    <w:name w:val="Normal (Web)"/>
    <w:basedOn w:val="a"/>
    <w:uiPriority w:val="99"/>
    <w:qFormat/>
    <w:rsid w:val="009B5AE1"/>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styleId="ac">
    <w:name w:val="Balloon Text"/>
    <w:basedOn w:val="a"/>
    <w:link w:val="Char3"/>
    <w:uiPriority w:val="99"/>
    <w:qFormat/>
    <w:rsid w:val="009B5AE1"/>
    <w:rPr>
      <w:rFonts w:asciiTheme="minorHAnsi" w:eastAsiaTheme="minorEastAsia" w:hAnsiTheme="minorHAnsi" w:cstheme="minorBidi"/>
      <w:kern w:val="2"/>
      <w:sz w:val="18"/>
      <w:szCs w:val="18"/>
    </w:rPr>
  </w:style>
  <w:style w:type="character" w:customStyle="1" w:styleId="Char15">
    <w:name w:val="批注框文本 Char1"/>
    <w:basedOn w:val="a0"/>
    <w:uiPriority w:val="99"/>
    <w:semiHidden/>
    <w:rsid w:val="009B5AE1"/>
    <w:rPr>
      <w:rFonts w:ascii="Calibri" w:eastAsia="宋体" w:hAnsi="Calibri" w:cs="Times New Roman"/>
      <w:kern w:val="0"/>
      <w:sz w:val="18"/>
      <w:szCs w:val="18"/>
    </w:rPr>
  </w:style>
  <w:style w:type="paragraph" w:styleId="10">
    <w:name w:val="toc 1"/>
    <w:basedOn w:val="a"/>
    <w:next w:val="a"/>
    <w:uiPriority w:val="39"/>
    <w:unhideWhenUsed/>
    <w:rsid w:val="009B5AE1"/>
    <w:pPr>
      <w:widowControl w:val="0"/>
      <w:tabs>
        <w:tab w:val="right" w:leader="dot" w:pos="8789"/>
      </w:tabs>
      <w:overflowPunct/>
      <w:autoSpaceDE/>
      <w:autoSpaceDN/>
      <w:adjustRightInd/>
      <w:spacing w:line="580" w:lineRule="exact"/>
      <w:ind w:leftChars="-44" w:left="-140" w:rightChars="-328" w:right="-1050" w:hanging="1"/>
      <w:textAlignment w:val="auto"/>
    </w:pPr>
    <w:rPr>
      <w:rFonts w:ascii="仿宋" w:eastAsia="黑体" w:hAnsi="仿宋"/>
      <w:kern w:val="2"/>
      <w:sz w:val="32"/>
      <w:szCs w:val="22"/>
      <w:lang w:val="en-US" w:eastAsia="zh-CN"/>
    </w:rPr>
  </w:style>
  <w:style w:type="paragraph" w:styleId="40">
    <w:name w:val="toc 4"/>
    <w:basedOn w:val="a"/>
    <w:next w:val="a"/>
    <w:uiPriority w:val="39"/>
    <w:unhideWhenUsed/>
    <w:rsid w:val="009B5AE1"/>
    <w:pPr>
      <w:widowControl w:val="0"/>
      <w:overflowPunct/>
      <w:autoSpaceDE/>
      <w:autoSpaceDN/>
      <w:adjustRightInd/>
      <w:ind w:left="630"/>
      <w:jc w:val="left"/>
      <w:textAlignment w:val="auto"/>
    </w:pPr>
    <w:rPr>
      <w:rFonts w:eastAsia="等线"/>
      <w:kern w:val="2"/>
      <w:sz w:val="18"/>
      <w:szCs w:val="18"/>
    </w:rPr>
  </w:style>
  <w:style w:type="paragraph" w:styleId="90">
    <w:name w:val="toc 9"/>
    <w:basedOn w:val="a"/>
    <w:next w:val="a"/>
    <w:uiPriority w:val="39"/>
    <w:unhideWhenUsed/>
    <w:rsid w:val="009B5AE1"/>
    <w:pPr>
      <w:widowControl w:val="0"/>
      <w:overflowPunct/>
      <w:autoSpaceDE/>
      <w:autoSpaceDN/>
      <w:adjustRightInd/>
      <w:ind w:left="1680"/>
      <w:jc w:val="left"/>
      <w:textAlignment w:val="auto"/>
    </w:pPr>
    <w:rPr>
      <w:rFonts w:eastAsia="等线"/>
      <w:kern w:val="2"/>
      <w:sz w:val="18"/>
      <w:szCs w:val="18"/>
    </w:rPr>
  </w:style>
  <w:style w:type="paragraph" w:styleId="31">
    <w:name w:val="Body Text Indent 3"/>
    <w:basedOn w:val="a"/>
    <w:link w:val="3Char0"/>
    <w:rsid w:val="009B5AE1"/>
    <w:pPr>
      <w:spacing w:line="580" w:lineRule="exact"/>
      <w:ind w:firstLineChars="200" w:firstLine="600"/>
    </w:pPr>
    <w:rPr>
      <w:rFonts w:ascii="仿宋_GB2312" w:eastAsia="仿宋_GB2312"/>
      <w:sz w:val="30"/>
    </w:rPr>
  </w:style>
  <w:style w:type="character" w:customStyle="1" w:styleId="3Char0">
    <w:name w:val="正文文本缩进 3 Char"/>
    <w:basedOn w:val="a0"/>
    <w:link w:val="31"/>
    <w:rsid w:val="009B5AE1"/>
    <w:rPr>
      <w:rFonts w:ascii="仿宋_GB2312" w:eastAsia="仿宋_GB2312" w:hAnsi="Calibri" w:cs="Times New Roman"/>
      <w:kern w:val="0"/>
      <w:sz w:val="30"/>
      <w:szCs w:val="20"/>
    </w:rPr>
  </w:style>
  <w:style w:type="paragraph" w:styleId="60">
    <w:name w:val="toc 6"/>
    <w:basedOn w:val="a"/>
    <w:next w:val="a"/>
    <w:uiPriority w:val="39"/>
    <w:unhideWhenUsed/>
    <w:rsid w:val="009B5AE1"/>
    <w:pPr>
      <w:widowControl w:val="0"/>
      <w:overflowPunct/>
      <w:autoSpaceDE/>
      <w:autoSpaceDN/>
      <w:adjustRightInd/>
      <w:ind w:left="1050"/>
      <w:jc w:val="left"/>
      <w:textAlignment w:val="auto"/>
    </w:pPr>
    <w:rPr>
      <w:rFonts w:eastAsia="等线"/>
      <w:kern w:val="2"/>
      <w:sz w:val="18"/>
      <w:szCs w:val="18"/>
    </w:rPr>
  </w:style>
  <w:style w:type="paragraph" w:styleId="af">
    <w:name w:val="Title"/>
    <w:basedOn w:val="a"/>
    <w:next w:val="a"/>
    <w:link w:val="Char6"/>
    <w:uiPriority w:val="10"/>
    <w:qFormat/>
    <w:rsid w:val="009B5AE1"/>
    <w:pPr>
      <w:widowControl w:val="0"/>
      <w:overflowPunct/>
      <w:autoSpaceDE/>
      <w:autoSpaceDN/>
      <w:adjustRightInd/>
      <w:spacing w:before="240" w:after="60" w:line="580" w:lineRule="exact"/>
      <w:jc w:val="center"/>
      <w:textAlignment w:val="auto"/>
      <w:outlineLvl w:val="0"/>
    </w:pPr>
    <w:rPr>
      <w:rFonts w:ascii="小标宋" w:eastAsia="小标宋" w:hAnsi="小标宋" w:cstheme="minorBidi"/>
      <w:bCs/>
      <w:kern w:val="2"/>
      <w:sz w:val="44"/>
      <w:szCs w:val="32"/>
    </w:rPr>
  </w:style>
  <w:style w:type="character" w:customStyle="1" w:styleId="Char16">
    <w:name w:val="标题 Char1"/>
    <w:basedOn w:val="a0"/>
    <w:uiPriority w:val="10"/>
    <w:rsid w:val="009B5AE1"/>
    <w:rPr>
      <w:rFonts w:asciiTheme="majorHAnsi" w:eastAsia="宋体" w:hAnsiTheme="majorHAnsi" w:cstheme="majorBidi"/>
      <w:b/>
      <w:bCs/>
      <w:kern w:val="0"/>
      <w:sz w:val="32"/>
      <w:szCs w:val="32"/>
    </w:rPr>
  </w:style>
  <w:style w:type="paragraph" w:styleId="21">
    <w:name w:val="toc 2"/>
    <w:basedOn w:val="a"/>
    <w:next w:val="a"/>
    <w:uiPriority w:val="39"/>
    <w:unhideWhenUsed/>
    <w:rsid w:val="009B5AE1"/>
    <w:pPr>
      <w:widowControl w:val="0"/>
      <w:tabs>
        <w:tab w:val="right" w:leader="dot" w:pos="8789"/>
      </w:tabs>
      <w:overflowPunct/>
      <w:autoSpaceDE/>
      <w:autoSpaceDN/>
      <w:adjustRightInd/>
      <w:spacing w:line="580" w:lineRule="exact"/>
      <w:ind w:rightChars="-71" w:right="-227"/>
      <w:textAlignment w:val="auto"/>
    </w:pPr>
    <w:rPr>
      <w:rFonts w:ascii="仿宋" w:eastAsia="仿宋_GB2312" w:hAnsi="仿宋"/>
      <w:b/>
      <w:kern w:val="2"/>
      <w:sz w:val="32"/>
      <w:szCs w:val="22"/>
    </w:rPr>
  </w:style>
  <w:style w:type="paragraph" w:customStyle="1" w:styleId="af0">
    <w:name w:val="表格字体"/>
    <w:link w:val="Char7"/>
    <w:qFormat/>
    <w:rsid w:val="009B5AE1"/>
  </w:style>
  <w:style w:type="paragraph" w:styleId="TOC">
    <w:name w:val="TOC Heading"/>
    <w:basedOn w:val="1"/>
    <w:next w:val="a"/>
    <w:uiPriority w:val="39"/>
    <w:qFormat/>
    <w:rsid w:val="009B5AE1"/>
    <w:pPr>
      <w:widowControl/>
      <w:spacing w:before="240" w:line="259" w:lineRule="auto"/>
      <w:ind w:firstLineChars="0" w:firstLine="0"/>
      <w:jc w:val="left"/>
      <w:outlineLvl w:val="9"/>
    </w:pPr>
    <w:rPr>
      <w:rFonts w:ascii="Calibri Light" w:eastAsia="宋体" w:hAnsi="Calibri Light"/>
      <w:bCs w:val="0"/>
      <w:color w:val="2E74B5"/>
      <w:kern w:val="0"/>
      <w:szCs w:val="32"/>
    </w:rPr>
  </w:style>
  <w:style w:type="paragraph" w:customStyle="1" w:styleId="afa">
    <w:name w:val="表格文字"/>
    <w:basedOn w:val="a"/>
    <w:qFormat/>
    <w:rsid w:val="009B5AE1"/>
    <w:pPr>
      <w:overflowPunct/>
      <w:autoSpaceDE/>
      <w:autoSpaceDN/>
      <w:adjustRightInd/>
      <w:jc w:val="left"/>
      <w:textAlignment w:val="auto"/>
    </w:pPr>
    <w:rPr>
      <w:rFonts w:ascii="仿宋" w:hAnsi="仿宋" w:cs="宋体"/>
      <w:sz w:val="21"/>
      <w:szCs w:val="21"/>
    </w:rPr>
  </w:style>
  <w:style w:type="paragraph" w:customStyle="1" w:styleId="WPSOffice1">
    <w:name w:val="WPSOffice手动目录 1"/>
    <w:rsid w:val="009B5AE1"/>
    <w:rPr>
      <w:rFonts w:ascii="Calibri" w:eastAsia="宋体" w:hAnsi="Calibri" w:cs="Times New Roman"/>
      <w:kern w:val="0"/>
      <w:sz w:val="20"/>
      <w:szCs w:val="20"/>
    </w:rPr>
  </w:style>
  <w:style w:type="paragraph" w:customStyle="1" w:styleId="ab">
    <w:name w:val="图标题"/>
    <w:basedOn w:val="afb"/>
    <w:link w:val="Char2"/>
    <w:qFormat/>
    <w:rsid w:val="009B5AE1"/>
    <w:pPr>
      <w:spacing w:beforeLines="0"/>
    </w:pPr>
    <w:rPr>
      <w:rFonts w:asciiTheme="minorHAnsi" w:eastAsia="黑体" w:hAnsiTheme="minorHAnsi" w:cstheme="minorBidi"/>
      <w:b w:val="0"/>
      <w:sz w:val="21"/>
    </w:rPr>
  </w:style>
  <w:style w:type="paragraph" w:customStyle="1" w:styleId="afb">
    <w:name w:val="表标题"/>
    <w:basedOn w:val="a"/>
    <w:next w:val="a"/>
    <w:qFormat/>
    <w:rsid w:val="009B5AE1"/>
    <w:pPr>
      <w:widowControl w:val="0"/>
      <w:overflowPunct/>
      <w:autoSpaceDE/>
      <w:autoSpaceDN/>
      <w:adjustRightInd/>
      <w:spacing w:beforeLines="150"/>
      <w:jc w:val="center"/>
      <w:textAlignment w:val="auto"/>
    </w:pPr>
    <w:rPr>
      <w:rFonts w:ascii="仿宋" w:eastAsia="楷体_GB2312" w:hAnsi="仿宋"/>
      <w:b/>
      <w:kern w:val="2"/>
      <w:sz w:val="24"/>
      <w:szCs w:val="22"/>
    </w:rPr>
  </w:style>
  <w:style w:type="paragraph" w:customStyle="1" w:styleId="ad">
    <w:name w:val="表文字"/>
    <w:basedOn w:val="a"/>
    <w:link w:val="Char4"/>
    <w:qFormat/>
    <w:rsid w:val="009B5AE1"/>
    <w:pPr>
      <w:widowControl w:val="0"/>
      <w:overflowPunct/>
      <w:autoSpaceDE/>
      <w:autoSpaceDN/>
      <w:adjustRightInd/>
      <w:textAlignment w:val="auto"/>
    </w:pPr>
    <w:rPr>
      <w:rFonts w:asciiTheme="minorHAnsi" w:eastAsiaTheme="minorEastAsia" w:hAnsiTheme="minorHAnsi" w:cstheme="minorBidi"/>
      <w:kern w:val="2"/>
      <w:sz w:val="21"/>
      <w:szCs w:val="22"/>
    </w:rPr>
  </w:style>
  <w:style w:type="paragraph" w:customStyle="1" w:styleId="Heading1">
    <w:name w:val="Heading1"/>
    <w:basedOn w:val="a"/>
    <w:next w:val="a"/>
    <w:rsid w:val="009B5AE1"/>
    <w:pPr>
      <w:keepNext/>
      <w:keepLines/>
      <w:overflowPunct/>
      <w:autoSpaceDE/>
      <w:autoSpaceDN/>
      <w:adjustRightInd/>
      <w:spacing w:line="580" w:lineRule="exact"/>
      <w:ind w:firstLineChars="200" w:firstLine="200"/>
      <w:textAlignment w:val="auto"/>
    </w:pPr>
    <w:rPr>
      <w:rFonts w:ascii="仿宋" w:eastAsia="黑体" w:hAnsi="仿宋"/>
      <w:kern w:val="44"/>
      <w:sz w:val="32"/>
      <w:szCs w:val="44"/>
    </w:rPr>
  </w:style>
  <w:style w:type="paragraph" w:styleId="afc">
    <w:name w:val="List Paragraph"/>
    <w:basedOn w:val="a"/>
    <w:uiPriority w:val="34"/>
    <w:qFormat/>
    <w:rsid w:val="009B5AE1"/>
    <w:pPr>
      <w:widowControl w:val="0"/>
      <w:overflowPunct/>
      <w:autoSpaceDE/>
      <w:autoSpaceDN/>
      <w:adjustRightInd/>
      <w:spacing w:line="580" w:lineRule="exact"/>
      <w:ind w:firstLineChars="200" w:firstLine="420"/>
      <w:textAlignment w:val="auto"/>
    </w:pPr>
    <w:rPr>
      <w:rFonts w:ascii="仿宋" w:eastAsia="仿宋" w:hAnsi="仿宋"/>
      <w:kern w:val="2"/>
      <w:sz w:val="32"/>
      <w:szCs w:val="22"/>
    </w:rPr>
  </w:style>
  <w:style w:type="paragraph" w:customStyle="1" w:styleId="WPSOffice2">
    <w:name w:val="WPSOffice手动目录 2"/>
    <w:rsid w:val="009B5AE1"/>
    <w:pPr>
      <w:ind w:leftChars="200" w:left="200"/>
    </w:pPr>
    <w:rPr>
      <w:rFonts w:ascii="Calibri" w:eastAsia="宋体" w:hAnsi="Calibri" w:cs="Times New Roman"/>
      <w:kern w:val="0"/>
      <w:sz w:val="20"/>
      <w:szCs w:val="20"/>
    </w:rPr>
  </w:style>
  <w:style w:type="table" w:styleId="afd">
    <w:name w:val="Table Grid"/>
    <w:basedOn w:val="a1"/>
    <w:uiPriority w:val="39"/>
    <w:qFormat/>
    <w:rsid w:val="009B5AE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e">
    <w:name w:val="表格"/>
    <w:basedOn w:val="a1"/>
    <w:uiPriority w:val="99"/>
    <w:rsid w:val="009B5AE1"/>
    <w:pPr>
      <w:jc w:val="both"/>
    </w:pPr>
    <w:rPr>
      <w:rFonts w:ascii="Calibri" w:eastAsia="宋体" w:hAnsi="Calibri" w:cs="Times New Roman"/>
      <w:kern w:val="0"/>
      <w:sz w:val="28"/>
      <w:szCs w:val="20"/>
    </w:rPr>
    <w:tblPr>
      <w:jc w:val="center"/>
      <w:tblBorders>
        <w:top w:val="single" w:sz="12" w:space="0" w:color="auto"/>
        <w:bottom w:val="single" w:sz="12" w:space="0" w:color="auto"/>
      </w:tblBorders>
      <w:tblCellMar>
        <w:top w:w="0" w:type="dxa"/>
        <w:left w:w="108" w:type="dxa"/>
        <w:bottom w:w="0" w:type="dxa"/>
        <w:right w:w="108" w:type="dxa"/>
      </w:tblCellMar>
    </w:tblPr>
    <w:trPr>
      <w:tblHeader/>
      <w:jc w:val="center"/>
    </w:t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lsdException w:name="macro"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AE1"/>
    <w:pPr>
      <w:overflowPunct w:val="0"/>
      <w:autoSpaceDE w:val="0"/>
      <w:autoSpaceDN w:val="0"/>
      <w:adjustRightInd w:val="0"/>
      <w:jc w:val="both"/>
      <w:textAlignment w:val="baseline"/>
    </w:pPr>
    <w:rPr>
      <w:rFonts w:ascii="Calibri" w:eastAsia="宋体" w:hAnsi="Calibri" w:cs="Times New Roman"/>
      <w:kern w:val="0"/>
      <w:sz w:val="28"/>
      <w:szCs w:val="20"/>
    </w:rPr>
  </w:style>
  <w:style w:type="paragraph" w:styleId="1">
    <w:name w:val="heading 1"/>
    <w:basedOn w:val="a"/>
    <w:next w:val="a"/>
    <w:link w:val="1Char"/>
    <w:uiPriority w:val="9"/>
    <w:qFormat/>
    <w:rsid w:val="009B5AE1"/>
    <w:pPr>
      <w:keepNext/>
      <w:keepLines/>
      <w:widowControl w:val="0"/>
      <w:overflowPunct/>
      <w:autoSpaceDE/>
      <w:autoSpaceDN/>
      <w:adjustRightInd/>
      <w:spacing w:line="580" w:lineRule="exact"/>
      <w:ind w:firstLineChars="200" w:firstLine="200"/>
      <w:textAlignment w:val="auto"/>
      <w:outlineLvl w:val="0"/>
    </w:pPr>
    <w:rPr>
      <w:rFonts w:eastAsia="黑体"/>
      <w:bCs/>
      <w:kern w:val="44"/>
      <w:sz w:val="32"/>
      <w:szCs w:val="44"/>
    </w:rPr>
  </w:style>
  <w:style w:type="paragraph" w:styleId="2">
    <w:name w:val="heading 2"/>
    <w:basedOn w:val="a"/>
    <w:next w:val="a"/>
    <w:link w:val="2Char"/>
    <w:uiPriority w:val="9"/>
    <w:qFormat/>
    <w:rsid w:val="009B5AE1"/>
    <w:pPr>
      <w:keepNext/>
      <w:keepLines/>
      <w:widowControl w:val="0"/>
      <w:overflowPunct/>
      <w:autoSpaceDE/>
      <w:autoSpaceDN/>
      <w:adjustRightInd/>
      <w:spacing w:line="580" w:lineRule="exact"/>
      <w:ind w:firstLineChars="200" w:firstLine="200"/>
      <w:textAlignment w:val="auto"/>
      <w:outlineLvl w:val="1"/>
    </w:pPr>
    <w:rPr>
      <w:rFonts w:ascii="楷体_GB2312" w:eastAsia="楷体_GB2312" w:hAnsi="楷体_GB2312"/>
      <w:bCs/>
      <w:sz w:val="32"/>
      <w:szCs w:val="32"/>
    </w:rPr>
  </w:style>
  <w:style w:type="paragraph" w:styleId="3">
    <w:name w:val="heading 3"/>
    <w:basedOn w:val="a"/>
    <w:next w:val="a"/>
    <w:link w:val="3Char"/>
    <w:uiPriority w:val="9"/>
    <w:qFormat/>
    <w:rsid w:val="009B5AE1"/>
    <w:pPr>
      <w:keepNext/>
      <w:keepLines/>
      <w:widowControl w:val="0"/>
      <w:overflowPunct/>
      <w:autoSpaceDE/>
      <w:autoSpaceDN/>
      <w:adjustRightInd/>
      <w:spacing w:line="580" w:lineRule="exact"/>
      <w:ind w:firstLineChars="200" w:firstLine="200"/>
      <w:textAlignment w:val="auto"/>
      <w:outlineLvl w:val="2"/>
    </w:pPr>
    <w:rPr>
      <w:rFonts w:eastAsia="仿宋"/>
      <w:bCs/>
      <w:sz w:val="32"/>
      <w:szCs w:val="32"/>
    </w:rPr>
  </w:style>
  <w:style w:type="paragraph" w:styleId="4">
    <w:name w:val="heading 4"/>
    <w:basedOn w:val="a"/>
    <w:next w:val="a"/>
    <w:link w:val="4Char"/>
    <w:uiPriority w:val="9"/>
    <w:qFormat/>
    <w:rsid w:val="009B5AE1"/>
    <w:pPr>
      <w:keepNext/>
      <w:keepLines/>
      <w:widowControl w:val="0"/>
      <w:overflowPunct/>
      <w:autoSpaceDE/>
      <w:autoSpaceDN/>
      <w:adjustRightInd/>
      <w:spacing w:line="580" w:lineRule="exact"/>
      <w:ind w:firstLineChars="200" w:firstLine="200"/>
      <w:textAlignment w:val="auto"/>
      <w:outlineLvl w:val="3"/>
    </w:pPr>
    <w:rPr>
      <w:rFonts w:eastAsia="仿宋"/>
      <w:bCs/>
      <w:sz w:val="32"/>
      <w:szCs w:val="28"/>
    </w:rPr>
  </w:style>
  <w:style w:type="paragraph" w:styleId="5">
    <w:name w:val="heading 5"/>
    <w:basedOn w:val="a"/>
    <w:next w:val="a"/>
    <w:link w:val="5Char"/>
    <w:uiPriority w:val="9"/>
    <w:qFormat/>
    <w:rsid w:val="009B5AE1"/>
    <w:pPr>
      <w:keepNext/>
      <w:keepLines/>
      <w:widowControl w:val="0"/>
      <w:numPr>
        <w:ilvl w:val="4"/>
        <w:numId w:val="1"/>
      </w:numPr>
      <w:overflowPunct/>
      <w:autoSpaceDE/>
      <w:autoSpaceDN/>
      <w:adjustRightInd/>
      <w:spacing w:before="280" w:after="290" w:line="376" w:lineRule="auto"/>
      <w:textAlignment w:val="auto"/>
      <w:outlineLvl w:val="4"/>
    </w:pPr>
    <w:rPr>
      <w:b/>
      <w:bCs/>
      <w:szCs w:val="28"/>
    </w:rPr>
  </w:style>
  <w:style w:type="paragraph" w:styleId="6">
    <w:name w:val="heading 6"/>
    <w:basedOn w:val="a"/>
    <w:next w:val="a"/>
    <w:link w:val="6Char"/>
    <w:uiPriority w:val="9"/>
    <w:qFormat/>
    <w:rsid w:val="009B5AE1"/>
    <w:pPr>
      <w:keepNext/>
      <w:keepLines/>
      <w:widowControl w:val="0"/>
      <w:numPr>
        <w:ilvl w:val="5"/>
        <w:numId w:val="1"/>
      </w:numPr>
      <w:overflowPunct/>
      <w:autoSpaceDE/>
      <w:autoSpaceDN/>
      <w:adjustRightInd/>
      <w:spacing w:before="240" w:after="64" w:line="320" w:lineRule="auto"/>
      <w:textAlignment w:val="auto"/>
      <w:outlineLvl w:val="5"/>
    </w:pPr>
    <w:rPr>
      <w:rFonts w:ascii="等线 Light" w:eastAsia="等线 Light" w:hAnsi="等线 Light"/>
      <w:b/>
      <w:bCs/>
      <w:sz w:val="24"/>
      <w:szCs w:val="24"/>
    </w:rPr>
  </w:style>
  <w:style w:type="paragraph" w:styleId="7">
    <w:name w:val="heading 7"/>
    <w:basedOn w:val="a"/>
    <w:next w:val="a"/>
    <w:link w:val="7Char"/>
    <w:uiPriority w:val="9"/>
    <w:qFormat/>
    <w:rsid w:val="009B5AE1"/>
    <w:pPr>
      <w:keepNext/>
      <w:keepLines/>
      <w:widowControl w:val="0"/>
      <w:numPr>
        <w:ilvl w:val="6"/>
        <w:numId w:val="1"/>
      </w:numPr>
      <w:overflowPunct/>
      <w:autoSpaceDE/>
      <w:autoSpaceDN/>
      <w:adjustRightInd/>
      <w:spacing w:before="240" w:after="64" w:line="320" w:lineRule="auto"/>
      <w:textAlignment w:val="auto"/>
      <w:outlineLvl w:val="6"/>
    </w:pPr>
    <w:rPr>
      <w:b/>
      <w:bCs/>
      <w:sz w:val="24"/>
      <w:szCs w:val="24"/>
    </w:rPr>
  </w:style>
  <w:style w:type="paragraph" w:styleId="8">
    <w:name w:val="heading 8"/>
    <w:basedOn w:val="a"/>
    <w:next w:val="a"/>
    <w:link w:val="8Char"/>
    <w:uiPriority w:val="9"/>
    <w:qFormat/>
    <w:rsid w:val="009B5AE1"/>
    <w:pPr>
      <w:keepNext/>
      <w:keepLines/>
      <w:widowControl w:val="0"/>
      <w:numPr>
        <w:ilvl w:val="7"/>
        <w:numId w:val="1"/>
      </w:numPr>
      <w:overflowPunct/>
      <w:autoSpaceDE/>
      <w:autoSpaceDN/>
      <w:adjustRightInd/>
      <w:spacing w:before="240" w:after="64" w:line="320" w:lineRule="auto"/>
      <w:textAlignment w:val="auto"/>
      <w:outlineLvl w:val="7"/>
    </w:pPr>
    <w:rPr>
      <w:rFonts w:ascii="等线 Light" w:eastAsia="等线 Light" w:hAnsi="等线 Light"/>
      <w:sz w:val="24"/>
      <w:szCs w:val="24"/>
    </w:rPr>
  </w:style>
  <w:style w:type="paragraph" w:styleId="9">
    <w:name w:val="heading 9"/>
    <w:basedOn w:val="a"/>
    <w:next w:val="a"/>
    <w:link w:val="9Char"/>
    <w:uiPriority w:val="9"/>
    <w:qFormat/>
    <w:rsid w:val="009B5AE1"/>
    <w:pPr>
      <w:keepNext/>
      <w:keepLines/>
      <w:widowControl w:val="0"/>
      <w:numPr>
        <w:ilvl w:val="8"/>
        <w:numId w:val="1"/>
      </w:numPr>
      <w:overflowPunct/>
      <w:autoSpaceDE/>
      <w:autoSpaceDN/>
      <w:adjustRightInd/>
      <w:spacing w:before="240" w:after="64" w:line="320" w:lineRule="auto"/>
      <w:textAlignment w:val="auto"/>
      <w:outlineLvl w:val="8"/>
    </w:pPr>
    <w:rPr>
      <w:rFonts w:ascii="等线 Light" w:eastAsia="等线 Light" w:hAnsi="等线 Light"/>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9B5A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9B5AE1"/>
    <w:rPr>
      <w:sz w:val="18"/>
      <w:szCs w:val="18"/>
    </w:rPr>
  </w:style>
  <w:style w:type="paragraph" w:styleId="a4">
    <w:name w:val="footer"/>
    <w:basedOn w:val="a"/>
    <w:link w:val="Char0"/>
    <w:unhideWhenUsed/>
    <w:qFormat/>
    <w:rsid w:val="009B5AE1"/>
    <w:pPr>
      <w:tabs>
        <w:tab w:val="center" w:pos="4153"/>
        <w:tab w:val="right" w:pos="8306"/>
      </w:tabs>
      <w:snapToGrid w:val="0"/>
      <w:jc w:val="left"/>
    </w:pPr>
    <w:rPr>
      <w:sz w:val="18"/>
      <w:szCs w:val="18"/>
    </w:rPr>
  </w:style>
  <w:style w:type="character" w:customStyle="1" w:styleId="Char0">
    <w:name w:val="页脚 Char"/>
    <w:basedOn w:val="a0"/>
    <w:link w:val="a4"/>
    <w:qFormat/>
    <w:rsid w:val="009B5AE1"/>
    <w:rPr>
      <w:sz w:val="18"/>
      <w:szCs w:val="18"/>
    </w:rPr>
  </w:style>
  <w:style w:type="character" w:customStyle="1" w:styleId="1Char">
    <w:name w:val="标题 1 Char"/>
    <w:basedOn w:val="a0"/>
    <w:link w:val="1"/>
    <w:uiPriority w:val="9"/>
    <w:qFormat/>
    <w:rsid w:val="009B5AE1"/>
    <w:rPr>
      <w:rFonts w:ascii="Calibri" w:eastAsia="黑体" w:hAnsi="Calibri" w:cs="Times New Roman"/>
      <w:bCs/>
      <w:kern w:val="44"/>
      <w:sz w:val="32"/>
      <w:szCs w:val="44"/>
    </w:rPr>
  </w:style>
  <w:style w:type="character" w:customStyle="1" w:styleId="2Char">
    <w:name w:val="标题 2 Char"/>
    <w:basedOn w:val="a0"/>
    <w:link w:val="2"/>
    <w:uiPriority w:val="9"/>
    <w:rsid w:val="009B5AE1"/>
    <w:rPr>
      <w:rFonts w:ascii="楷体_GB2312" w:eastAsia="楷体_GB2312" w:hAnsi="楷体_GB2312" w:cs="Times New Roman"/>
      <w:bCs/>
      <w:kern w:val="0"/>
      <w:sz w:val="32"/>
      <w:szCs w:val="32"/>
    </w:rPr>
  </w:style>
  <w:style w:type="character" w:customStyle="1" w:styleId="3Char">
    <w:name w:val="标题 3 Char"/>
    <w:basedOn w:val="a0"/>
    <w:link w:val="3"/>
    <w:uiPriority w:val="9"/>
    <w:rsid w:val="009B5AE1"/>
    <w:rPr>
      <w:rFonts w:ascii="Calibri" w:eastAsia="仿宋" w:hAnsi="Calibri" w:cs="Times New Roman"/>
      <w:bCs/>
      <w:kern w:val="0"/>
      <w:sz w:val="32"/>
      <w:szCs w:val="32"/>
    </w:rPr>
  </w:style>
  <w:style w:type="character" w:customStyle="1" w:styleId="4Char">
    <w:name w:val="标题 4 Char"/>
    <w:basedOn w:val="a0"/>
    <w:link w:val="4"/>
    <w:uiPriority w:val="9"/>
    <w:qFormat/>
    <w:rsid w:val="009B5AE1"/>
    <w:rPr>
      <w:rFonts w:ascii="Calibri" w:eastAsia="仿宋" w:hAnsi="Calibri" w:cs="Times New Roman"/>
      <w:bCs/>
      <w:kern w:val="0"/>
      <w:sz w:val="32"/>
      <w:szCs w:val="28"/>
    </w:rPr>
  </w:style>
  <w:style w:type="character" w:customStyle="1" w:styleId="5Char">
    <w:name w:val="标题 5 Char"/>
    <w:basedOn w:val="a0"/>
    <w:link w:val="5"/>
    <w:uiPriority w:val="9"/>
    <w:rsid w:val="009B5AE1"/>
    <w:rPr>
      <w:rFonts w:ascii="Calibri" w:eastAsia="宋体" w:hAnsi="Calibri" w:cs="Times New Roman"/>
      <w:b/>
      <w:bCs/>
      <w:kern w:val="0"/>
      <w:sz w:val="28"/>
      <w:szCs w:val="28"/>
    </w:rPr>
  </w:style>
  <w:style w:type="character" w:customStyle="1" w:styleId="6Char">
    <w:name w:val="标题 6 Char"/>
    <w:basedOn w:val="a0"/>
    <w:link w:val="6"/>
    <w:uiPriority w:val="9"/>
    <w:qFormat/>
    <w:rsid w:val="009B5AE1"/>
    <w:rPr>
      <w:rFonts w:ascii="等线 Light" w:eastAsia="等线 Light" w:hAnsi="等线 Light" w:cs="Times New Roman"/>
      <w:b/>
      <w:bCs/>
      <w:kern w:val="0"/>
      <w:sz w:val="24"/>
      <w:szCs w:val="24"/>
    </w:rPr>
  </w:style>
  <w:style w:type="character" w:customStyle="1" w:styleId="7Char">
    <w:name w:val="标题 7 Char"/>
    <w:basedOn w:val="a0"/>
    <w:link w:val="7"/>
    <w:uiPriority w:val="9"/>
    <w:qFormat/>
    <w:rsid w:val="009B5AE1"/>
    <w:rPr>
      <w:rFonts w:ascii="Calibri" w:eastAsia="宋体" w:hAnsi="Calibri" w:cs="Times New Roman"/>
      <w:b/>
      <w:bCs/>
      <w:kern w:val="0"/>
      <w:sz w:val="24"/>
      <w:szCs w:val="24"/>
    </w:rPr>
  </w:style>
  <w:style w:type="character" w:customStyle="1" w:styleId="8Char">
    <w:name w:val="标题 8 Char"/>
    <w:basedOn w:val="a0"/>
    <w:link w:val="8"/>
    <w:uiPriority w:val="9"/>
    <w:qFormat/>
    <w:rsid w:val="009B5AE1"/>
    <w:rPr>
      <w:rFonts w:ascii="等线 Light" w:eastAsia="等线 Light" w:hAnsi="等线 Light" w:cs="Times New Roman"/>
      <w:kern w:val="0"/>
      <w:sz w:val="24"/>
      <w:szCs w:val="24"/>
    </w:rPr>
  </w:style>
  <w:style w:type="character" w:customStyle="1" w:styleId="9Char">
    <w:name w:val="标题 9 Char"/>
    <w:basedOn w:val="a0"/>
    <w:link w:val="9"/>
    <w:uiPriority w:val="9"/>
    <w:rsid w:val="009B5AE1"/>
    <w:rPr>
      <w:rFonts w:ascii="等线 Light" w:eastAsia="等线 Light" w:hAnsi="等线 Light" w:cs="Times New Roman"/>
      <w:kern w:val="0"/>
      <w:sz w:val="20"/>
      <w:szCs w:val="21"/>
    </w:rPr>
  </w:style>
  <w:style w:type="character" w:styleId="a5">
    <w:name w:val="Emphasis"/>
    <w:uiPriority w:val="20"/>
    <w:qFormat/>
    <w:rsid w:val="009B5AE1"/>
    <w:rPr>
      <w:i/>
      <w:iCs/>
    </w:rPr>
  </w:style>
  <w:style w:type="character" w:styleId="a6">
    <w:name w:val="Strong"/>
    <w:qFormat/>
    <w:rsid w:val="009B5AE1"/>
    <w:rPr>
      <w:b/>
      <w:bCs/>
    </w:rPr>
  </w:style>
  <w:style w:type="character" w:styleId="a7">
    <w:name w:val="page number"/>
    <w:basedOn w:val="a0"/>
    <w:rsid w:val="009B5AE1"/>
  </w:style>
  <w:style w:type="character" w:styleId="a8">
    <w:name w:val="Hyperlink"/>
    <w:uiPriority w:val="99"/>
    <w:rsid w:val="009B5AE1"/>
    <w:rPr>
      <w:color w:val="0000FF"/>
      <w:u w:val="single"/>
    </w:rPr>
  </w:style>
  <w:style w:type="character" w:styleId="a9">
    <w:name w:val="annotation reference"/>
    <w:uiPriority w:val="99"/>
    <w:unhideWhenUsed/>
    <w:rsid w:val="009B5AE1"/>
    <w:rPr>
      <w:sz w:val="21"/>
      <w:szCs w:val="21"/>
    </w:rPr>
  </w:style>
  <w:style w:type="character" w:customStyle="1" w:styleId="Char1">
    <w:name w:val="文档结构图 Char"/>
    <w:link w:val="aa"/>
    <w:uiPriority w:val="99"/>
    <w:rsid w:val="009B5AE1"/>
    <w:rPr>
      <w:rFonts w:ascii="宋体" w:hAnsi="仿宋"/>
      <w:sz w:val="18"/>
      <w:szCs w:val="18"/>
    </w:rPr>
  </w:style>
  <w:style w:type="character" w:customStyle="1" w:styleId="Char2">
    <w:name w:val="图标题 Char"/>
    <w:link w:val="ab"/>
    <w:rsid w:val="009B5AE1"/>
    <w:rPr>
      <w:rFonts w:eastAsia="黑体"/>
    </w:rPr>
  </w:style>
  <w:style w:type="character" w:customStyle="1" w:styleId="Char3">
    <w:name w:val="批注框文本 Char"/>
    <w:link w:val="ac"/>
    <w:uiPriority w:val="99"/>
    <w:rsid w:val="009B5AE1"/>
    <w:rPr>
      <w:sz w:val="18"/>
      <w:szCs w:val="18"/>
    </w:rPr>
  </w:style>
  <w:style w:type="character" w:customStyle="1" w:styleId="Char4">
    <w:name w:val="表文字 Char"/>
    <w:link w:val="ad"/>
    <w:rsid w:val="009B5AE1"/>
  </w:style>
  <w:style w:type="character" w:customStyle="1" w:styleId="NormalCharacter">
    <w:name w:val="NormalCharacter"/>
    <w:rsid w:val="009B5AE1"/>
  </w:style>
  <w:style w:type="character" w:customStyle="1" w:styleId="Char5">
    <w:name w:val="批注文字 Char"/>
    <w:link w:val="ae"/>
    <w:uiPriority w:val="99"/>
    <w:rsid w:val="009B5AE1"/>
    <w:rPr>
      <w:rFonts w:ascii="仿宋" w:eastAsia="仿宋" w:hAnsi="仿宋"/>
      <w:sz w:val="32"/>
    </w:rPr>
  </w:style>
  <w:style w:type="character" w:customStyle="1" w:styleId="Char6">
    <w:name w:val="标题 Char"/>
    <w:link w:val="af"/>
    <w:uiPriority w:val="10"/>
    <w:rsid w:val="009B5AE1"/>
    <w:rPr>
      <w:rFonts w:ascii="小标宋" w:eastAsia="小标宋" w:hAnsi="小标宋"/>
      <w:bCs/>
      <w:sz w:val="44"/>
      <w:szCs w:val="32"/>
    </w:rPr>
  </w:style>
  <w:style w:type="character" w:customStyle="1" w:styleId="Char7">
    <w:name w:val="表格字体 Char"/>
    <w:link w:val="af0"/>
    <w:rsid w:val="009B5AE1"/>
  </w:style>
  <w:style w:type="character" w:customStyle="1" w:styleId="Char8">
    <w:name w:val="批注主题 Char"/>
    <w:link w:val="af1"/>
    <w:uiPriority w:val="99"/>
    <w:rsid w:val="009B5AE1"/>
    <w:rPr>
      <w:rFonts w:ascii="仿宋" w:eastAsia="仿宋" w:hAnsi="仿宋"/>
      <w:b/>
      <w:bCs/>
      <w:sz w:val="32"/>
    </w:rPr>
  </w:style>
  <w:style w:type="character" w:customStyle="1" w:styleId="af2">
    <w:name w:val="未处理的提及"/>
    <w:uiPriority w:val="99"/>
    <w:unhideWhenUsed/>
    <w:rsid w:val="009B5AE1"/>
    <w:rPr>
      <w:color w:val="605E5C"/>
      <w:shd w:val="clear" w:color="auto" w:fill="E1DFDD"/>
    </w:rPr>
  </w:style>
  <w:style w:type="character" w:customStyle="1" w:styleId="Char9">
    <w:name w:val="正文文本 Char"/>
    <w:link w:val="af3"/>
    <w:rsid w:val="009B5AE1"/>
    <w:rPr>
      <w:rFonts w:ascii="仿宋_GB2312" w:eastAsia="仿宋_GB2312"/>
      <w:sz w:val="30"/>
    </w:rPr>
  </w:style>
  <w:style w:type="character" w:customStyle="1" w:styleId="Chara">
    <w:name w:val="日期 Char"/>
    <w:link w:val="af4"/>
    <w:uiPriority w:val="99"/>
    <w:rsid w:val="009B5AE1"/>
    <w:rPr>
      <w:rFonts w:ascii="仿宋_GB2312" w:eastAsia="仿宋_GB2312"/>
      <w:sz w:val="30"/>
    </w:rPr>
  </w:style>
  <w:style w:type="paragraph" w:styleId="70">
    <w:name w:val="toc 7"/>
    <w:basedOn w:val="a"/>
    <w:next w:val="a"/>
    <w:uiPriority w:val="39"/>
    <w:unhideWhenUsed/>
    <w:rsid w:val="009B5AE1"/>
    <w:pPr>
      <w:widowControl w:val="0"/>
      <w:overflowPunct/>
      <w:autoSpaceDE/>
      <w:autoSpaceDN/>
      <w:adjustRightInd/>
      <w:ind w:left="1260"/>
      <w:jc w:val="left"/>
      <w:textAlignment w:val="auto"/>
    </w:pPr>
    <w:rPr>
      <w:rFonts w:eastAsia="等线"/>
      <w:kern w:val="2"/>
      <w:sz w:val="18"/>
      <w:szCs w:val="18"/>
    </w:rPr>
  </w:style>
  <w:style w:type="paragraph" w:styleId="af3">
    <w:name w:val="Body Text"/>
    <w:basedOn w:val="a"/>
    <w:link w:val="Char9"/>
    <w:rsid w:val="009B5AE1"/>
    <w:pPr>
      <w:spacing w:before="1200" w:line="20" w:lineRule="exact"/>
    </w:pPr>
    <w:rPr>
      <w:rFonts w:ascii="仿宋_GB2312" w:eastAsia="仿宋_GB2312" w:hAnsiTheme="minorHAnsi" w:cstheme="minorBidi"/>
      <w:kern w:val="2"/>
      <w:sz w:val="30"/>
      <w:szCs w:val="22"/>
    </w:rPr>
  </w:style>
  <w:style w:type="character" w:customStyle="1" w:styleId="Char10">
    <w:name w:val="正文文本 Char1"/>
    <w:basedOn w:val="a0"/>
    <w:uiPriority w:val="99"/>
    <w:semiHidden/>
    <w:rsid w:val="009B5AE1"/>
    <w:rPr>
      <w:rFonts w:ascii="Calibri" w:eastAsia="宋体" w:hAnsi="Calibri" w:cs="Times New Roman"/>
      <w:kern w:val="0"/>
      <w:sz w:val="28"/>
      <w:szCs w:val="20"/>
    </w:rPr>
  </w:style>
  <w:style w:type="paragraph" w:styleId="ae">
    <w:name w:val="annotation text"/>
    <w:basedOn w:val="a"/>
    <w:link w:val="Char5"/>
    <w:uiPriority w:val="99"/>
    <w:unhideWhenUsed/>
    <w:rsid w:val="009B5AE1"/>
    <w:pPr>
      <w:widowControl w:val="0"/>
      <w:overflowPunct/>
      <w:autoSpaceDE/>
      <w:autoSpaceDN/>
      <w:adjustRightInd/>
      <w:spacing w:line="580" w:lineRule="exact"/>
      <w:ind w:firstLineChars="200" w:firstLine="200"/>
      <w:jc w:val="left"/>
      <w:textAlignment w:val="auto"/>
    </w:pPr>
    <w:rPr>
      <w:rFonts w:ascii="仿宋" w:eastAsia="仿宋" w:hAnsi="仿宋" w:cstheme="minorBidi"/>
      <w:kern w:val="2"/>
      <w:sz w:val="32"/>
      <w:szCs w:val="22"/>
    </w:rPr>
  </w:style>
  <w:style w:type="character" w:customStyle="1" w:styleId="Char11">
    <w:name w:val="批注文字 Char1"/>
    <w:basedOn w:val="a0"/>
    <w:uiPriority w:val="99"/>
    <w:semiHidden/>
    <w:rsid w:val="009B5AE1"/>
    <w:rPr>
      <w:rFonts w:ascii="Calibri" w:eastAsia="宋体" w:hAnsi="Calibri" w:cs="Times New Roman"/>
      <w:kern w:val="0"/>
      <w:sz w:val="28"/>
      <w:szCs w:val="20"/>
    </w:rPr>
  </w:style>
  <w:style w:type="paragraph" w:styleId="aa">
    <w:name w:val="Document Map"/>
    <w:basedOn w:val="a"/>
    <w:link w:val="Char1"/>
    <w:uiPriority w:val="99"/>
    <w:unhideWhenUsed/>
    <w:rsid w:val="009B5AE1"/>
    <w:pPr>
      <w:widowControl w:val="0"/>
      <w:overflowPunct/>
      <w:autoSpaceDE/>
      <w:autoSpaceDN/>
      <w:adjustRightInd/>
      <w:spacing w:line="580" w:lineRule="exact"/>
      <w:ind w:firstLineChars="200" w:firstLine="200"/>
      <w:textAlignment w:val="auto"/>
    </w:pPr>
    <w:rPr>
      <w:rFonts w:ascii="宋体" w:eastAsiaTheme="minorEastAsia" w:hAnsi="仿宋" w:cstheme="minorBidi"/>
      <w:kern w:val="2"/>
      <w:sz w:val="18"/>
      <w:szCs w:val="18"/>
    </w:rPr>
  </w:style>
  <w:style w:type="character" w:customStyle="1" w:styleId="Char12">
    <w:name w:val="文档结构图 Char1"/>
    <w:basedOn w:val="a0"/>
    <w:uiPriority w:val="99"/>
    <w:semiHidden/>
    <w:rsid w:val="009B5AE1"/>
    <w:rPr>
      <w:rFonts w:ascii="宋体" w:eastAsia="宋体" w:hAnsi="Calibri" w:cs="Times New Roman"/>
      <w:kern w:val="0"/>
      <w:sz w:val="18"/>
      <w:szCs w:val="18"/>
    </w:rPr>
  </w:style>
  <w:style w:type="paragraph" w:styleId="af5">
    <w:name w:val="Normal Indent"/>
    <w:basedOn w:val="a"/>
    <w:qFormat/>
    <w:rsid w:val="009B5AE1"/>
    <w:pPr>
      <w:widowControl w:val="0"/>
      <w:overflowPunct/>
      <w:autoSpaceDE/>
      <w:autoSpaceDN/>
      <w:adjustRightInd/>
      <w:ind w:firstLine="420"/>
      <w:textAlignment w:val="auto"/>
    </w:pPr>
    <w:rPr>
      <w:kern w:val="2"/>
      <w:sz w:val="21"/>
      <w:szCs w:val="24"/>
    </w:rPr>
  </w:style>
  <w:style w:type="paragraph" w:styleId="af6">
    <w:name w:val="macro"/>
    <w:link w:val="Charb"/>
    <w:rsid w:val="009B5AE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Calibri" w:eastAsia="宋体" w:hAnsi="Calibri" w:cs="Times New Roman"/>
      <w:kern w:val="0"/>
      <w:sz w:val="20"/>
      <w:szCs w:val="20"/>
    </w:rPr>
  </w:style>
  <w:style w:type="character" w:customStyle="1" w:styleId="Charb">
    <w:name w:val="宏文本 Char"/>
    <w:basedOn w:val="a0"/>
    <w:link w:val="af6"/>
    <w:rsid w:val="009B5AE1"/>
    <w:rPr>
      <w:rFonts w:ascii="Calibri" w:eastAsia="宋体" w:hAnsi="Calibri" w:cs="Times New Roman"/>
      <w:kern w:val="0"/>
      <w:sz w:val="20"/>
      <w:szCs w:val="20"/>
    </w:rPr>
  </w:style>
  <w:style w:type="paragraph" w:styleId="af7">
    <w:name w:val="Body Text Indent"/>
    <w:basedOn w:val="a"/>
    <w:link w:val="Charc"/>
    <w:rsid w:val="009B5AE1"/>
    <w:pPr>
      <w:ind w:firstLine="555"/>
    </w:pPr>
    <w:rPr>
      <w:rFonts w:ascii="仿宋_GB2312" w:eastAsia="仿宋_GB2312"/>
      <w:sz w:val="32"/>
    </w:rPr>
  </w:style>
  <w:style w:type="character" w:customStyle="1" w:styleId="Charc">
    <w:name w:val="正文文本缩进 Char"/>
    <w:basedOn w:val="a0"/>
    <w:link w:val="af7"/>
    <w:rsid w:val="009B5AE1"/>
    <w:rPr>
      <w:rFonts w:ascii="仿宋_GB2312" w:eastAsia="仿宋_GB2312" w:hAnsi="Calibri" w:cs="Times New Roman"/>
      <w:kern w:val="0"/>
      <w:sz w:val="32"/>
      <w:szCs w:val="20"/>
    </w:rPr>
  </w:style>
  <w:style w:type="paragraph" w:styleId="af8">
    <w:name w:val="caption"/>
    <w:basedOn w:val="a"/>
    <w:next w:val="a"/>
    <w:uiPriority w:val="35"/>
    <w:qFormat/>
    <w:rsid w:val="009B5AE1"/>
    <w:pPr>
      <w:widowControl w:val="0"/>
      <w:overflowPunct/>
      <w:autoSpaceDE/>
      <w:autoSpaceDN/>
      <w:adjustRightInd/>
      <w:spacing w:line="580" w:lineRule="exact"/>
      <w:jc w:val="center"/>
      <w:textAlignment w:val="auto"/>
    </w:pPr>
    <w:rPr>
      <w:rFonts w:ascii="黑体" w:eastAsia="黑体" w:hAnsi="黑体" w:cs="黑体"/>
      <w:kern w:val="2"/>
      <w:szCs w:val="28"/>
    </w:rPr>
  </w:style>
  <w:style w:type="paragraph" w:styleId="50">
    <w:name w:val="toc 5"/>
    <w:basedOn w:val="a"/>
    <w:next w:val="a"/>
    <w:uiPriority w:val="39"/>
    <w:unhideWhenUsed/>
    <w:rsid w:val="009B5AE1"/>
    <w:pPr>
      <w:widowControl w:val="0"/>
      <w:overflowPunct/>
      <w:autoSpaceDE/>
      <w:autoSpaceDN/>
      <w:adjustRightInd/>
      <w:ind w:left="840"/>
      <w:jc w:val="left"/>
      <w:textAlignment w:val="auto"/>
    </w:pPr>
    <w:rPr>
      <w:rFonts w:eastAsia="等线"/>
      <w:kern w:val="2"/>
      <w:sz w:val="18"/>
      <w:szCs w:val="18"/>
    </w:rPr>
  </w:style>
  <w:style w:type="paragraph" w:styleId="af4">
    <w:name w:val="Date"/>
    <w:basedOn w:val="a"/>
    <w:next w:val="a"/>
    <w:link w:val="Chara"/>
    <w:uiPriority w:val="99"/>
    <w:rsid w:val="009B5AE1"/>
    <w:pPr>
      <w:ind w:leftChars="2500" w:left="100"/>
    </w:pPr>
    <w:rPr>
      <w:rFonts w:ascii="仿宋_GB2312" w:eastAsia="仿宋_GB2312" w:hAnsiTheme="minorHAnsi" w:cstheme="minorBidi"/>
      <w:kern w:val="2"/>
      <w:sz w:val="30"/>
      <w:szCs w:val="22"/>
    </w:rPr>
  </w:style>
  <w:style w:type="character" w:customStyle="1" w:styleId="Char13">
    <w:name w:val="日期 Char1"/>
    <w:basedOn w:val="a0"/>
    <w:uiPriority w:val="99"/>
    <w:semiHidden/>
    <w:rsid w:val="009B5AE1"/>
    <w:rPr>
      <w:rFonts w:ascii="Calibri" w:eastAsia="宋体" w:hAnsi="Calibri" w:cs="Times New Roman"/>
      <w:kern w:val="0"/>
      <w:sz w:val="28"/>
      <w:szCs w:val="20"/>
    </w:rPr>
  </w:style>
  <w:style w:type="paragraph" w:styleId="80">
    <w:name w:val="toc 8"/>
    <w:basedOn w:val="a"/>
    <w:next w:val="a"/>
    <w:uiPriority w:val="39"/>
    <w:unhideWhenUsed/>
    <w:rsid w:val="009B5AE1"/>
    <w:pPr>
      <w:widowControl w:val="0"/>
      <w:overflowPunct/>
      <w:autoSpaceDE/>
      <w:autoSpaceDN/>
      <w:adjustRightInd/>
      <w:ind w:left="1470"/>
      <w:jc w:val="left"/>
      <w:textAlignment w:val="auto"/>
    </w:pPr>
    <w:rPr>
      <w:rFonts w:eastAsia="等线"/>
      <w:kern w:val="2"/>
      <w:sz w:val="18"/>
      <w:szCs w:val="18"/>
    </w:rPr>
  </w:style>
  <w:style w:type="paragraph" w:styleId="30">
    <w:name w:val="toc 3"/>
    <w:basedOn w:val="a"/>
    <w:next w:val="a"/>
    <w:uiPriority w:val="39"/>
    <w:unhideWhenUsed/>
    <w:rsid w:val="009B5AE1"/>
    <w:pPr>
      <w:widowControl w:val="0"/>
      <w:tabs>
        <w:tab w:val="right" w:leader="dot" w:pos="8789"/>
      </w:tabs>
      <w:overflowPunct/>
      <w:autoSpaceDE/>
      <w:autoSpaceDN/>
      <w:adjustRightInd/>
      <w:spacing w:line="580" w:lineRule="exact"/>
      <w:ind w:leftChars="100" w:left="320" w:rightChars="-71" w:right="-227"/>
      <w:textAlignment w:val="auto"/>
    </w:pPr>
    <w:rPr>
      <w:rFonts w:ascii="仿宋" w:eastAsia="仿宋_GB2312" w:hAnsi="仿宋"/>
      <w:kern w:val="2"/>
      <w:sz w:val="32"/>
      <w:szCs w:val="22"/>
    </w:rPr>
  </w:style>
  <w:style w:type="paragraph" w:styleId="af1">
    <w:name w:val="annotation subject"/>
    <w:basedOn w:val="ae"/>
    <w:next w:val="ae"/>
    <w:link w:val="Char8"/>
    <w:uiPriority w:val="99"/>
    <w:unhideWhenUsed/>
    <w:rsid w:val="009B5AE1"/>
    <w:rPr>
      <w:b/>
      <w:bCs/>
    </w:rPr>
  </w:style>
  <w:style w:type="character" w:customStyle="1" w:styleId="Char14">
    <w:name w:val="批注主题 Char1"/>
    <w:basedOn w:val="Char11"/>
    <w:uiPriority w:val="99"/>
    <w:semiHidden/>
    <w:rsid w:val="009B5AE1"/>
    <w:rPr>
      <w:rFonts w:ascii="Calibri" w:eastAsia="宋体" w:hAnsi="Calibri" w:cs="Times New Roman"/>
      <w:b/>
      <w:bCs/>
      <w:kern w:val="0"/>
      <w:sz w:val="28"/>
      <w:szCs w:val="20"/>
    </w:rPr>
  </w:style>
  <w:style w:type="paragraph" w:styleId="20">
    <w:name w:val="Body Text Indent 2"/>
    <w:basedOn w:val="a"/>
    <w:link w:val="2Char0"/>
    <w:rsid w:val="009B5AE1"/>
    <w:pPr>
      <w:spacing w:line="560" w:lineRule="exact"/>
      <w:ind w:firstLineChars="210" w:firstLine="630"/>
      <w:textAlignment w:val="bottom"/>
    </w:pPr>
    <w:rPr>
      <w:rFonts w:eastAsia="仿宋_GB2312"/>
      <w:sz w:val="30"/>
    </w:rPr>
  </w:style>
  <w:style w:type="character" w:customStyle="1" w:styleId="2Char0">
    <w:name w:val="正文文本缩进 2 Char"/>
    <w:basedOn w:val="a0"/>
    <w:link w:val="20"/>
    <w:rsid w:val="009B5AE1"/>
    <w:rPr>
      <w:rFonts w:ascii="Calibri" w:eastAsia="仿宋_GB2312" w:hAnsi="Calibri" w:cs="Times New Roman"/>
      <w:kern w:val="0"/>
      <w:sz w:val="30"/>
      <w:szCs w:val="20"/>
    </w:rPr>
  </w:style>
  <w:style w:type="paragraph" w:styleId="af9">
    <w:name w:val="Normal (Web)"/>
    <w:basedOn w:val="a"/>
    <w:uiPriority w:val="99"/>
    <w:qFormat/>
    <w:rsid w:val="009B5AE1"/>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styleId="ac">
    <w:name w:val="Balloon Text"/>
    <w:basedOn w:val="a"/>
    <w:link w:val="Char3"/>
    <w:uiPriority w:val="99"/>
    <w:qFormat/>
    <w:rsid w:val="009B5AE1"/>
    <w:rPr>
      <w:rFonts w:asciiTheme="minorHAnsi" w:eastAsiaTheme="minorEastAsia" w:hAnsiTheme="minorHAnsi" w:cstheme="minorBidi"/>
      <w:kern w:val="2"/>
      <w:sz w:val="18"/>
      <w:szCs w:val="18"/>
    </w:rPr>
  </w:style>
  <w:style w:type="character" w:customStyle="1" w:styleId="Char15">
    <w:name w:val="批注框文本 Char1"/>
    <w:basedOn w:val="a0"/>
    <w:uiPriority w:val="99"/>
    <w:semiHidden/>
    <w:rsid w:val="009B5AE1"/>
    <w:rPr>
      <w:rFonts w:ascii="Calibri" w:eastAsia="宋体" w:hAnsi="Calibri" w:cs="Times New Roman"/>
      <w:kern w:val="0"/>
      <w:sz w:val="18"/>
      <w:szCs w:val="18"/>
    </w:rPr>
  </w:style>
  <w:style w:type="paragraph" w:styleId="10">
    <w:name w:val="toc 1"/>
    <w:basedOn w:val="a"/>
    <w:next w:val="a"/>
    <w:uiPriority w:val="39"/>
    <w:unhideWhenUsed/>
    <w:rsid w:val="009B5AE1"/>
    <w:pPr>
      <w:widowControl w:val="0"/>
      <w:tabs>
        <w:tab w:val="right" w:leader="dot" w:pos="8789"/>
      </w:tabs>
      <w:overflowPunct/>
      <w:autoSpaceDE/>
      <w:autoSpaceDN/>
      <w:adjustRightInd/>
      <w:spacing w:line="580" w:lineRule="exact"/>
      <w:ind w:leftChars="-44" w:left="-140" w:rightChars="-328" w:right="-1050" w:hanging="1"/>
      <w:textAlignment w:val="auto"/>
    </w:pPr>
    <w:rPr>
      <w:rFonts w:ascii="仿宋" w:eastAsia="黑体" w:hAnsi="仿宋"/>
      <w:kern w:val="2"/>
      <w:sz w:val="32"/>
      <w:szCs w:val="22"/>
      <w:lang w:val="en-US" w:eastAsia="zh-CN"/>
    </w:rPr>
  </w:style>
  <w:style w:type="paragraph" w:styleId="40">
    <w:name w:val="toc 4"/>
    <w:basedOn w:val="a"/>
    <w:next w:val="a"/>
    <w:uiPriority w:val="39"/>
    <w:unhideWhenUsed/>
    <w:rsid w:val="009B5AE1"/>
    <w:pPr>
      <w:widowControl w:val="0"/>
      <w:overflowPunct/>
      <w:autoSpaceDE/>
      <w:autoSpaceDN/>
      <w:adjustRightInd/>
      <w:ind w:left="630"/>
      <w:jc w:val="left"/>
      <w:textAlignment w:val="auto"/>
    </w:pPr>
    <w:rPr>
      <w:rFonts w:eastAsia="等线"/>
      <w:kern w:val="2"/>
      <w:sz w:val="18"/>
      <w:szCs w:val="18"/>
    </w:rPr>
  </w:style>
  <w:style w:type="paragraph" w:styleId="90">
    <w:name w:val="toc 9"/>
    <w:basedOn w:val="a"/>
    <w:next w:val="a"/>
    <w:uiPriority w:val="39"/>
    <w:unhideWhenUsed/>
    <w:rsid w:val="009B5AE1"/>
    <w:pPr>
      <w:widowControl w:val="0"/>
      <w:overflowPunct/>
      <w:autoSpaceDE/>
      <w:autoSpaceDN/>
      <w:adjustRightInd/>
      <w:ind w:left="1680"/>
      <w:jc w:val="left"/>
      <w:textAlignment w:val="auto"/>
    </w:pPr>
    <w:rPr>
      <w:rFonts w:eastAsia="等线"/>
      <w:kern w:val="2"/>
      <w:sz w:val="18"/>
      <w:szCs w:val="18"/>
    </w:rPr>
  </w:style>
  <w:style w:type="paragraph" w:styleId="31">
    <w:name w:val="Body Text Indent 3"/>
    <w:basedOn w:val="a"/>
    <w:link w:val="3Char0"/>
    <w:rsid w:val="009B5AE1"/>
    <w:pPr>
      <w:spacing w:line="580" w:lineRule="exact"/>
      <w:ind w:firstLineChars="200" w:firstLine="600"/>
    </w:pPr>
    <w:rPr>
      <w:rFonts w:ascii="仿宋_GB2312" w:eastAsia="仿宋_GB2312"/>
      <w:sz w:val="30"/>
    </w:rPr>
  </w:style>
  <w:style w:type="character" w:customStyle="1" w:styleId="3Char0">
    <w:name w:val="正文文本缩进 3 Char"/>
    <w:basedOn w:val="a0"/>
    <w:link w:val="31"/>
    <w:rsid w:val="009B5AE1"/>
    <w:rPr>
      <w:rFonts w:ascii="仿宋_GB2312" w:eastAsia="仿宋_GB2312" w:hAnsi="Calibri" w:cs="Times New Roman"/>
      <w:kern w:val="0"/>
      <w:sz w:val="30"/>
      <w:szCs w:val="20"/>
    </w:rPr>
  </w:style>
  <w:style w:type="paragraph" w:styleId="60">
    <w:name w:val="toc 6"/>
    <w:basedOn w:val="a"/>
    <w:next w:val="a"/>
    <w:uiPriority w:val="39"/>
    <w:unhideWhenUsed/>
    <w:rsid w:val="009B5AE1"/>
    <w:pPr>
      <w:widowControl w:val="0"/>
      <w:overflowPunct/>
      <w:autoSpaceDE/>
      <w:autoSpaceDN/>
      <w:adjustRightInd/>
      <w:ind w:left="1050"/>
      <w:jc w:val="left"/>
      <w:textAlignment w:val="auto"/>
    </w:pPr>
    <w:rPr>
      <w:rFonts w:eastAsia="等线"/>
      <w:kern w:val="2"/>
      <w:sz w:val="18"/>
      <w:szCs w:val="18"/>
    </w:rPr>
  </w:style>
  <w:style w:type="paragraph" w:styleId="af">
    <w:name w:val="Title"/>
    <w:basedOn w:val="a"/>
    <w:next w:val="a"/>
    <w:link w:val="Char6"/>
    <w:uiPriority w:val="10"/>
    <w:qFormat/>
    <w:rsid w:val="009B5AE1"/>
    <w:pPr>
      <w:widowControl w:val="0"/>
      <w:overflowPunct/>
      <w:autoSpaceDE/>
      <w:autoSpaceDN/>
      <w:adjustRightInd/>
      <w:spacing w:before="240" w:after="60" w:line="580" w:lineRule="exact"/>
      <w:jc w:val="center"/>
      <w:textAlignment w:val="auto"/>
      <w:outlineLvl w:val="0"/>
    </w:pPr>
    <w:rPr>
      <w:rFonts w:ascii="小标宋" w:eastAsia="小标宋" w:hAnsi="小标宋" w:cstheme="minorBidi"/>
      <w:bCs/>
      <w:kern w:val="2"/>
      <w:sz w:val="44"/>
      <w:szCs w:val="32"/>
    </w:rPr>
  </w:style>
  <w:style w:type="character" w:customStyle="1" w:styleId="Char16">
    <w:name w:val="标题 Char1"/>
    <w:basedOn w:val="a0"/>
    <w:uiPriority w:val="10"/>
    <w:rsid w:val="009B5AE1"/>
    <w:rPr>
      <w:rFonts w:asciiTheme="majorHAnsi" w:eastAsia="宋体" w:hAnsiTheme="majorHAnsi" w:cstheme="majorBidi"/>
      <w:b/>
      <w:bCs/>
      <w:kern w:val="0"/>
      <w:sz w:val="32"/>
      <w:szCs w:val="32"/>
    </w:rPr>
  </w:style>
  <w:style w:type="paragraph" w:styleId="21">
    <w:name w:val="toc 2"/>
    <w:basedOn w:val="a"/>
    <w:next w:val="a"/>
    <w:uiPriority w:val="39"/>
    <w:unhideWhenUsed/>
    <w:rsid w:val="009B5AE1"/>
    <w:pPr>
      <w:widowControl w:val="0"/>
      <w:tabs>
        <w:tab w:val="right" w:leader="dot" w:pos="8789"/>
      </w:tabs>
      <w:overflowPunct/>
      <w:autoSpaceDE/>
      <w:autoSpaceDN/>
      <w:adjustRightInd/>
      <w:spacing w:line="580" w:lineRule="exact"/>
      <w:ind w:rightChars="-71" w:right="-227"/>
      <w:textAlignment w:val="auto"/>
    </w:pPr>
    <w:rPr>
      <w:rFonts w:ascii="仿宋" w:eastAsia="仿宋_GB2312" w:hAnsi="仿宋"/>
      <w:b/>
      <w:kern w:val="2"/>
      <w:sz w:val="32"/>
      <w:szCs w:val="22"/>
    </w:rPr>
  </w:style>
  <w:style w:type="paragraph" w:customStyle="1" w:styleId="af0">
    <w:name w:val="表格字体"/>
    <w:link w:val="Char7"/>
    <w:qFormat/>
    <w:rsid w:val="009B5AE1"/>
  </w:style>
  <w:style w:type="paragraph" w:styleId="TOC">
    <w:name w:val="TOC Heading"/>
    <w:basedOn w:val="1"/>
    <w:next w:val="a"/>
    <w:uiPriority w:val="39"/>
    <w:qFormat/>
    <w:rsid w:val="009B5AE1"/>
    <w:pPr>
      <w:widowControl/>
      <w:spacing w:before="240" w:line="259" w:lineRule="auto"/>
      <w:ind w:firstLineChars="0" w:firstLine="0"/>
      <w:jc w:val="left"/>
      <w:outlineLvl w:val="9"/>
    </w:pPr>
    <w:rPr>
      <w:rFonts w:ascii="Calibri Light" w:eastAsia="宋体" w:hAnsi="Calibri Light"/>
      <w:bCs w:val="0"/>
      <w:color w:val="2E74B5"/>
      <w:kern w:val="0"/>
      <w:szCs w:val="32"/>
    </w:rPr>
  </w:style>
  <w:style w:type="paragraph" w:customStyle="1" w:styleId="afa">
    <w:name w:val="表格文字"/>
    <w:basedOn w:val="a"/>
    <w:qFormat/>
    <w:rsid w:val="009B5AE1"/>
    <w:pPr>
      <w:overflowPunct/>
      <w:autoSpaceDE/>
      <w:autoSpaceDN/>
      <w:adjustRightInd/>
      <w:jc w:val="left"/>
      <w:textAlignment w:val="auto"/>
    </w:pPr>
    <w:rPr>
      <w:rFonts w:ascii="仿宋" w:hAnsi="仿宋" w:cs="宋体"/>
      <w:sz w:val="21"/>
      <w:szCs w:val="21"/>
    </w:rPr>
  </w:style>
  <w:style w:type="paragraph" w:customStyle="1" w:styleId="WPSOffice1">
    <w:name w:val="WPSOffice手动目录 1"/>
    <w:rsid w:val="009B5AE1"/>
    <w:rPr>
      <w:rFonts w:ascii="Calibri" w:eastAsia="宋体" w:hAnsi="Calibri" w:cs="Times New Roman"/>
      <w:kern w:val="0"/>
      <w:sz w:val="20"/>
      <w:szCs w:val="20"/>
    </w:rPr>
  </w:style>
  <w:style w:type="paragraph" w:customStyle="1" w:styleId="ab">
    <w:name w:val="图标题"/>
    <w:basedOn w:val="afb"/>
    <w:link w:val="Char2"/>
    <w:qFormat/>
    <w:rsid w:val="009B5AE1"/>
    <w:pPr>
      <w:spacing w:beforeLines="0"/>
    </w:pPr>
    <w:rPr>
      <w:rFonts w:asciiTheme="minorHAnsi" w:eastAsia="黑体" w:hAnsiTheme="minorHAnsi" w:cstheme="minorBidi"/>
      <w:b w:val="0"/>
      <w:sz w:val="21"/>
    </w:rPr>
  </w:style>
  <w:style w:type="paragraph" w:customStyle="1" w:styleId="afb">
    <w:name w:val="表标题"/>
    <w:basedOn w:val="a"/>
    <w:next w:val="a"/>
    <w:qFormat/>
    <w:rsid w:val="009B5AE1"/>
    <w:pPr>
      <w:widowControl w:val="0"/>
      <w:overflowPunct/>
      <w:autoSpaceDE/>
      <w:autoSpaceDN/>
      <w:adjustRightInd/>
      <w:spacing w:beforeLines="150"/>
      <w:jc w:val="center"/>
      <w:textAlignment w:val="auto"/>
    </w:pPr>
    <w:rPr>
      <w:rFonts w:ascii="仿宋" w:eastAsia="楷体_GB2312" w:hAnsi="仿宋"/>
      <w:b/>
      <w:kern w:val="2"/>
      <w:sz w:val="24"/>
      <w:szCs w:val="22"/>
    </w:rPr>
  </w:style>
  <w:style w:type="paragraph" w:customStyle="1" w:styleId="ad">
    <w:name w:val="表文字"/>
    <w:basedOn w:val="a"/>
    <w:link w:val="Char4"/>
    <w:qFormat/>
    <w:rsid w:val="009B5AE1"/>
    <w:pPr>
      <w:widowControl w:val="0"/>
      <w:overflowPunct/>
      <w:autoSpaceDE/>
      <w:autoSpaceDN/>
      <w:adjustRightInd/>
      <w:textAlignment w:val="auto"/>
    </w:pPr>
    <w:rPr>
      <w:rFonts w:asciiTheme="minorHAnsi" w:eastAsiaTheme="minorEastAsia" w:hAnsiTheme="minorHAnsi" w:cstheme="minorBidi"/>
      <w:kern w:val="2"/>
      <w:sz w:val="21"/>
      <w:szCs w:val="22"/>
    </w:rPr>
  </w:style>
  <w:style w:type="paragraph" w:customStyle="1" w:styleId="Heading1">
    <w:name w:val="Heading1"/>
    <w:basedOn w:val="a"/>
    <w:next w:val="a"/>
    <w:rsid w:val="009B5AE1"/>
    <w:pPr>
      <w:keepNext/>
      <w:keepLines/>
      <w:overflowPunct/>
      <w:autoSpaceDE/>
      <w:autoSpaceDN/>
      <w:adjustRightInd/>
      <w:spacing w:line="580" w:lineRule="exact"/>
      <w:ind w:firstLineChars="200" w:firstLine="200"/>
      <w:textAlignment w:val="auto"/>
    </w:pPr>
    <w:rPr>
      <w:rFonts w:ascii="仿宋" w:eastAsia="黑体" w:hAnsi="仿宋"/>
      <w:kern w:val="44"/>
      <w:sz w:val="32"/>
      <w:szCs w:val="44"/>
    </w:rPr>
  </w:style>
  <w:style w:type="paragraph" w:styleId="afc">
    <w:name w:val="List Paragraph"/>
    <w:basedOn w:val="a"/>
    <w:uiPriority w:val="34"/>
    <w:qFormat/>
    <w:rsid w:val="009B5AE1"/>
    <w:pPr>
      <w:widowControl w:val="0"/>
      <w:overflowPunct/>
      <w:autoSpaceDE/>
      <w:autoSpaceDN/>
      <w:adjustRightInd/>
      <w:spacing w:line="580" w:lineRule="exact"/>
      <w:ind w:firstLineChars="200" w:firstLine="420"/>
      <w:textAlignment w:val="auto"/>
    </w:pPr>
    <w:rPr>
      <w:rFonts w:ascii="仿宋" w:eastAsia="仿宋" w:hAnsi="仿宋"/>
      <w:kern w:val="2"/>
      <w:sz w:val="32"/>
      <w:szCs w:val="22"/>
    </w:rPr>
  </w:style>
  <w:style w:type="paragraph" w:customStyle="1" w:styleId="WPSOffice2">
    <w:name w:val="WPSOffice手动目录 2"/>
    <w:rsid w:val="009B5AE1"/>
    <w:pPr>
      <w:ind w:leftChars="200" w:left="200"/>
    </w:pPr>
    <w:rPr>
      <w:rFonts w:ascii="Calibri" w:eastAsia="宋体" w:hAnsi="Calibri" w:cs="Times New Roman"/>
      <w:kern w:val="0"/>
      <w:sz w:val="20"/>
      <w:szCs w:val="20"/>
    </w:rPr>
  </w:style>
  <w:style w:type="table" w:styleId="afd">
    <w:name w:val="Table Grid"/>
    <w:basedOn w:val="a1"/>
    <w:uiPriority w:val="39"/>
    <w:qFormat/>
    <w:rsid w:val="009B5AE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e">
    <w:name w:val="表格"/>
    <w:basedOn w:val="a1"/>
    <w:uiPriority w:val="99"/>
    <w:rsid w:val="009B5AE1"/>
    <w:pPr>
      <w:jc w:val="both"/>
    </w:pPr>
    <w:rPr>
      <w:rFonts w:ascii="Calibri" w:eastAsia="宋体" w:hAnsi="Calibri" w:cs="Times New Roman"/>
      <w:kern w:val="0"/>
      <w:sz w:val="28"/>
      <w:szCs w:val="20"/>
    </w:rPr>
    <w:tblPr>
      <w:jc w:val="center"/>
      <w:tblBorders>
        <w:top w:val="single" w:sz="12" w:space="0" w:color="auto"/>
        <w:bottom w:val="single" w:sz="12" w:space="0" w:color="auto"/>
      </w:tblBorders>
      <w:tblCellMar>
        <w:top w:w="0" w:type="dxa"/>
        <w:left w:w="108" w:type="dxa"/>
        <w:bottom w:w="0" w:type="dxa"/>
        <w:right w:w="108" w:type="dxa"/>
      </w:tblCellMar>
    </w:tblPr>
    <w:trPr>
      <w:tblHeade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mbalib.com/wiki/%E4%BA%92%E5%8A%A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iki.mbalib.com/wiki/%E4%BF%A1%E6%81%AF" TargetMode="External"/><Relationship Id="rId4" Type="http://schemas.openxmlformats.org/officeDocument/2006/relationships/settings" Target="settings.xml"/><Relationship Id="rId9" Type="http://schemas.openxmlformats.org/officeDocument/2006/relationships/hyperlink" Target="https://wiki.mbalib.com/wiki/%E5%8F%97%E4%BC%9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1863</Words>
  <Characters>10622</Characters>
  <Application>Microsoft Office Word</Application>
  <DocSecurity>0</DocSecurity>
  <Lines>88</Lines>
  <Paragraphs>24</Paragraphs>
  <ScaleCrop>false</ScaleCrop>
  <Company/>
  <LinksUpToDate>false</LinksUpToDate>
  <CharactersWithSpaces>12461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吴俣桐</dc:creator>
  <cp:keywords/>
  <dc:description/>
  <cp:lastModifiedBy>吴俣桐</cp:lastModifiedBy>
  <cp:revision>2</cp:revision>
  <dcterms:created xsi:type="dcterms:W3CDTF">2020-04-23T03:26:00Z</dcterms:created>
  <dcterms:modified xsi:type="dcterms:W3CDTF">2020-04-23T03:27:00Z</dcterms:modified>
</cp:coreProperties>
</file>