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Theme="minorEastAsia" w:hAnsiTheme="minorEastAsia" w:eastAsiaTheme="minorEastAsia"/>
          <w:color w:val="auto"/>
          <w:sz w:val="72"/>
          <w:highlight w:val="none"/>
        </w:rPr>
      </w:pPr>
    </w:p>
    <w:p>
      <w:pPr>
        <w:ind w:firstLine="0" w:firstLineChars="0"/>
        <w:jc w:val="center"/>
        <w:rPr>
          <w:rFonts w:asciiTheme="minorEastAsia" w:hAnsiTheme="minorEastAsia" w:eastAsiaTheme="minorEastAsia"/>
          <w:color w:val="auto"/>
          <w:sz w:val="56"/>
          <w:szCs w:val="21"/>
          <w:highlight w:val="none"/>
        </w:rPr>
      </w:pPr>
      <w:r>
        <w:rPr>
          <w:rFonts w:hint="eastAsia" w:asciiTheme="minorEastAsia" w:hAnsiTheme="minorEastAsia" w:eastAsiaTheme="minorEastAsia"/>
          <w:color w:val="auto"/>
          <w:sz w:val="56"/>
          <w:szCs w:val="21"/>
          <w:highlight w:val="none"/>
        </w:rPr>
        <w:t>中国科学技术馆网络机房不间断电源蓄电池更新项目</w:t>
      </w:r>
    </w:p>
    <w:p>
      <w:pPr>
        <w:ind w:firstLine="720"/>
        <w:jc w:val="center"/>
        <w:rPr>
          <w:rFonts w:asciiTheme="minorEastAsia" w:hAnsiTheme="minorEastAsia" w:eastAsiaTheme="minorEastAsia"/>
          <w:color w:val="auto"/>
          <w:sz w:val="36"/>
          <w:szCs w:val="36"/>
          <w:highlight w:val="none"/>
        </w:rPr>
      </w:pPr>
    </w:p>
    <w:p>
      <w:pPr>
        <w:ind w:firstLine="2880"/>
        <w:jc w:val="center"/>
        <w:rPr>
          <w:rFonts w:ascii="隶书" w:eastAsia="隶书" w:hAnsiTheme="minorEastAsia"/>
          <w:color w:val="auto"/>
          <w:sz w:val="144"/>
          <w:highlight w:val="none"/>
        </w:rPr>
      </w:pPr>
    </w:p>
    <w:p>
      <w:pPr>
        <w:ind w:firstLine="0" w:firstLineChars="0"/>
        <w:jc w:val="center"/>
        <w:rPr>
          <w:rFonts w:eastAsia="隶书" w:asciiTheme="minorHAnsi" w:hAnsiTheme="minorEastAsia"/>
          <w:color w:val="auto"/>
          <w:sz w:val="72"/>
          <w:szCs w:val="20"/>
          <w:highlight w:val="none"/>
        </w:rPr>
      </w:pPr>
      <w:r>
        <w:rPr>
          <w:rFonts w:hint="eastAsia" w:eastAsia="隶书" w:asciiTheme="minorHAnsi" w:hAnsiTheme="minorEastAsia"/>
          <w:color w:val="auto"/>
          <w:sz w:val="72"/>
          <w:szCs w:val="20"/>
          <w:highlight w:val="none"/>
        </w:rPr>
        <w:t>申报指南</w:t>
      </w:r>
    </w:p>
    <w:p>
      <w:pPr>
        <w:ind w:firstLine="480"/>
        <w:jc w:val="center"/>
        <w:rPr>
          <w:rFonts w:asciiTheme="minorEastAsia" w:hAnsiTheme="minorEastAsia" w:eastAsiaTheme="minorEastAsia"/>
          <w:color w:val="auto"/>
          <w:highlight w:val="none"/>
        </w:rPr>
      </w:pPr>
    </w:p>
    <w:p>
      <w:pPr>
        <w:ind w:firstLine="480"/>
        <w:jc w:val="center"/>
        <w:rPr>
          <w:rFonts w:asciiTheme="minorEastAsia" w:hAnsiTheme="minorEastAsia" w:eastAsiaTheme="minorEastAsia"/>
          <w:color w:val="auto"/>
          <w:highlight w:val="none"/>
        </w:rPr>
      </w:pPr>
    </w:p>
    <w:p>
      <w:pPr>
        <w:ind w:firstLine="480"/>
        <w:jc w:val="center"/>
        <w:rPr>
          <w:rFonts w:asciiTheme="minorEastAsia" w:hAnsiTheme="minorEastAsia" w:eastAsiaTheme="minorEastAsia"/>
          <w:color w:val="auto"/>
          <w:highlight w:val="none"/>
        </w:rPr>
      </w:pPr>
    </w:p>
    <w:p>
      <w:pPr>
        <w:ind w:firstLine="480"/>
        <w:jc w:val="center"/>
        <w:rPr>
          <w:rFonts w:asciiTheme="minorEastAsia" w:hAnsiTheme="minorEastAsia" w:eastAsiaTheme="minorEastAsia"/>
          <w:color w:val="auto"/>
          <w:highlight w:val="none"/>
        </w:rPr>
      </w:pPr>
    </w:p>
    <w:p>
      <w:pPr>
        <w:ind w:firstLine="480"/>
        <w:jc w:val="center"/>
        <w:rPr>
          <w:rFonts w:asciiTheme="minorEastAsia" w:hAnsiTheme="minorEastAsia" w:eastAsiaTheme="minorEastAsia"/>
          <w:color w:val="auto"/>
          <w:highlight w:val="none"/>
        </w:rPr>
      </w:pPr>
    </w:p>
    <w:p>
      <w:pPr>
        <w:ind w:firstLine="480"/>
        <w:jc w:val="center"/>
        <w:rPr>
          <w:rFonts w:asciiTheme="minorEastAsia" w:hAnsiTheme="minorEastAsia" w:eastAsiaTheme="minorEastAsia"/>
          <w:color w:val="auto"/>
          <w:highlight w:val="none"/>
        </w:rPr>
      </w:pPr>
    </w:p>
    <w:p>
      <w:pPr>
        <w:ind w:firstLine="0" w:firstLineChars="0"/>
        <w:rPr>
          <w:rFonts w:asciiTheme="minorEastAsia" w:hAnsiTheme="minorEastAsia" w:eastAsiaTheme="minorEastAsia"/>
          <w:color w:val="auto"/>
          <w:highlight w:val="none"/>
        </w:rPr>
      </w:pPr>
    </w:p>
    <w:p>
      <w:pPr>
        <w:spacing w:line="240" w:lineRule="atLeast"/>
        <w:ind w:firstLine="720"/>
        <w:jc w:val="center"/>
        <w:rPr>
          <w:rFonts w:asciiTheme="minorEastAsia" w:hAnsiTheme="minorEastAsia" w:eastAsiaTheme="minorEastAsia"/>
          <w:color w:val="auto"/>
          <w:sz w:val="36"/>
          <w:szCs w:val="21"/>
          <w:highlight w:val="none"/>
        </w:rPr>
      </w:pPr>
      <w:r>
        <w:rPr>
          <w:rFonts w:hint="eastAsia" w:asciiTheme="minorEastAsia" w:hAnsiTheme="minorEastAsia" w:eastAsiaTheme="minorEastAsia"/>
          <w:color w:val="auto"/>
          <w:sz w:val="36"/>
          <w:szCs w:val="21"/>
          <w:highlight w:val="none"/>
        </w:rPr>
        <w:t>中国科学技术馆</w:t>
      </w:r>
    </w:p>
    <w:p>
      <w:pPr>
        <w:spacing w:line="240" w:lineRule="atLeast"/>
        <w:ind w:firstLine="720"/>
        <w:jc w:val="center"/>
        <w:rPr>
          <w:rFonts w:asciiTheme="minorEastAsia" w:hAnsiTheme="minorEastAsia" w:eastAsiaTheme="minorEastAsia"/>
          <w:color w:val="auto"/>
          <w:sz w:val="40"/>
          <w:highlight w:val="none"/>
        </w:rPr>
      </w:pPr>
      <w:r>
        <w:rPr>
          <w:rFonts w:asciiTheme="minorEastAsia" w:hAnsiTheme="minorEastAsia" w:eastAsiaTheme="minorEastAsia"/>
          <w:color w:val="auto"/>
          <w:sz w:val="36"/>
          <w:szCs w:val="21"/>
          <w:highlight w:val="none"/>
        </w:rPr>
        <w:t>202</w:t>
      </w:r>
      <w:r>
        <w:rPr>
          <w:rFonts w:hint="eastAsia" w:asciiTheme="minorEastAsia" w:hAnsiTheme="minorEastAsia" w:eastAsiaTheme="minorEastAsia"/>
          <w:color w:val="auto"/>
          <w:sz w:val="36"/>
          <w:szCs w:val="21"/>
          <w:highlight w:val="none"/>
        </w:rPr>
        <w:t>3</w:t>
      </w:r>
      <w:r>
        <w:rPr>
          <w:rFonts w:asciiTheme="minorEastAsia" w:hAnsiTheme="minorEastAsia" w:eastAsiaTheme="minorEastAsia"/>
          <w:color w:val="auto"/>
          <w:sz w:val="36"/>
          <w:szCs w:val="21"/>
          <w:highlight w:val="none"/>
        </w:rPr>
        <w:t>年</w:t>
      </w:r>
      <w:r>
        <w:rPr>
          <w:rFonts w:hint="eastAsia" w:asciiTheme="minorEastAsia" w:hAnsiTheme="minorEastAsia" w:eastAsiaTheme="minorEastAsia"/>
          <w:color w:val="auto"/>
          <w:sz w:val="36"/>
          <w:szCs w:val="21"/>
          <w:highlight w:val="none"/>
        </w:rPr>
        <w:t>9</w:t>
      </w:r>
      <w:r>
        <w:rPr>
          <w:rFonts w:asciiTheme="minorEastAsia" w:hAnsiTheme="minorEastAsia" w:eastAsiaTheme="minorEastAsia"/>
          <w:color w:val="auto"/>
          <w:sz w:val="36"/>
          <w:szCs w:val="21"/>
          <w:highlight w:val="none"/>
        </w:rPr>
        <w:t>月</w:t>
      </w:r>
    </w:p>
    <w:p>
      <w:pPr>
        <w:pStyle w:val="13"/>
        <w:rPr>
          <w:color w:val="auto"/>
          <w:sz w:val="32"/>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958" w:right="1803" w:bottom="1440" w:left="1803" w:header="851" w:footer="992" w:gutter="0"/>
          <w:cols w:space="0" w:num="1"/>
          <w:docGrid w:type="lines" w:linePitch="328" w:charSpace="0"/>
        </w:sectPr>
      </w:pPr>
    </w:p>
    <w:p>
      <w:pPr>
        <w:pStyle w:val="13"/>
        <w:rPr>
          <w:color w:val="auto"/>
          <w:sz w:val="32"/>
          <w:highlight w:val="none"/>
        </w:rPr>
      </w:pPr>
      <w:r>
        <w:rPr>
          <w:rFonts w:hint="eastAsia"/>
          <w:color w:val="auto"/>
          <w:sz w:val="32"/>
          <w:highlight w:val="none"/>
        </w:rPr>
        <w:t>目录</w:t>
      </w:r>
    </w:p>
    <w:p>
      <w:pPr>
        <w:pStyle w:val="13"/>
        <w:ind w:firstLine="560"/>
        <w:rPr>
          <w:color w:val="auto"/>
          <w:highlight w:val="none"/>
        </w:rPr>
      </w:pPr>
    </w:p>
    <w:p>
      <w:pPr>
        <w:pStyle w:val="13"/>
        <w:tabs>
          <w:tab w:val="right" w:leader="dot" w:pos="8300"/>
          <w:tab w:val="clear" w:pos="1470"/>
          <w:tab w:val="clear" w:pos="7980"/>
        </w:tabs>
        <w:ind w:firstLine="560"/>
        <w:rPr>
          <w:rFonts w:ascii="宋体" w:hAnsi="宋体" w:eastAsia="宋体"/>
          <w:color w:val="auto"/>
          <w:szCs w:val="22"/>
          <w:highlight w:val="none"/>
        </w:rPr>
      </w:pPr>
      <w:r>
        <w:rPr>
          <w:color w:val="auto"/>
          <w:highlight w:val="none"/>
        </w:rPr>
        <w:fldChar w:fldCharType="begin"/>
      </w:r>
      <w:r>
        <w:rPr>
          <w:color w:val="auto"/>
          <w:highlight w:val="none"/>
        </w:rPr>
        <w:instrText xml:space="preserve"> TOC \o "1-1" \h \z \u </w:instrText>
      </w:r>
      <w:r>
        <w:rPr>
          <w:color w:val="auto"/>
          <w:highlight w:val="none"/>
        </w:rPr>
        <w:fldChar w:fldCharType="separate"/>
      </w:r>
      <w:r>
        <w:rPr>
          <w:color w:val="auto"/>
          <w:highlight w:val="none"/>
        </w:rPr>
        <w:fldChar w:fldCharType="begin"/>
      </w:r>
      <w:r>
        <w:rPr>
          <w:color w:val="auto"/>
          <w:highlight w:val="none"/>
        </w:rPr>
        <w:instrText xml:space="preserve"> HYPERLINK \l "_Toc9285" </w:instrText>
      </w:r>
      <w:r>
        <w:rPr>
          <w:color w:val="auto"/>
          <w:highlight w:val="none"/>
        </w:rPr>
        <w:fldChar w:fldCharType="separate"/>
      </w:r>
      <w:r>
        <w:rPr>
          <w:rFonts w:ascii="宋体" w:hAnsi="宋体" w:eastAsia="宋体"/>
          <w:color w:val="auto"/>
          <w:szCs w:val="22"/>
          <w:highlight w:val="none"/>
        </w:rPr>
        <w:t>第</w:t>
      </w:r>
      <w:r>
        <w:rPr>
          <w:rFonts w:hint="eastAsia"/>
          <w:bCs/>
          <w:color w:val="auto"/>
          <w:kern w:val="44"/>
          <w:szCs w:val="32"/>
          <w:highlight w:val="none"/>
        </w:rPr>
        <w:t xml:space="preserve">一章 </w:t>
      </w:r>
      <w:r>
        <w:rPr>
          <w:rFonts w:hint="eastAsia" w:ascii="宋体" w:hAnsi="宋体" w:eastAsia="宋体"/>
          <w:color w:val="auto"/>
          <w:szCs w:val="32"/>
          <w:highlight w:val="none"/>
        </w:rPr>
        <w:t>申报通知</w:t>
      </w:r>
      <w:r>
        <w:rPr>
          <w:rFonts w:ascii="宋体" w:hAnsi="宋体" w:eastAsia="宋体"/>
          <w:color w:val="auto"/>
          <w:szCs w:val="22"/>
          <w:highlight w:val="none"/>
        </w:rPr>
        <w:tab/>
      </w:r>
      <w:r>
        <w:rPr>
          <w:rFonts w:ascii="宋体" w:hAnsi="宋体" w:eastAsia="宋体"/>
          <w:color w:val="auto"/>
          <w:szCs w:val="22"/>
          <w:highlight w:val="none"/>
        </w:rPr>
        <w:fldChar w:fldCharType="begin"/>
      </w:r>
      <w:r>
        <w:rPr>
          <w:rFonts w:ascii="宋体" w:hAnsi="宋体" w:eastAsia="宋体"/>
          <w:color w:val="auto"/>
          <w:szCs w:val="22"/>
          <w:highlight w:val="none"/>
        </w:rPr>
        <w:instrText xml:space="preserve"> PAGEREF _Toc9285 </w:instrText>
      </w:r>
      <w:r>
        <w:rPr>
          <w:rFonts w:ascii="宋体" w:hAnsi="宋体" w:eastAsia="宋体"/>
          <w:color w:val="auto"/>
          <w:szCs w:val="22"/>
          <w:highlight w:val="none"/>
        </w:rPr>
        <w:fldChar w:fldCharType="separate"/>
      </w:r>
      <w:r>
        <w:rPr>
          <w:rFonts w:ascii="宋体" w:hAnsi="宋体" w:eastAsia="宋体"/>
          <w:color w:val="auto"/>
          <w:szCs w:val="22"/>
          <w:highlight w:val="none"/>
        </w:rPr>
        <w:t>2</w:t>
      </w:r>
      <w:r>
        <w:rPr>
          <w:rFonts w:ascii="宋体" w:hAnsi="宋体" w:eastAsia="宋体"/>
          <w:color w:val="auto"/>
          <w:szCs w:val="22"/>
          <w:highlight w:val="none"/>
        </w:rPr>
        <w:fldChar w:fldCharType="end"/>
      </w:r>
      <w:r>
        <w:rPr>
          <w:rFonts w:ascii="宋体" w:hAnsi="宋体" w:eastAsia="宋体"/>
          <w:color w:val="auto"/>
          <w:szCs w:val="22"/>
          <w:highlight w:val="none"/>
        </w:rPr>
        <w:fldChar w:fldCharType="end"/>
      </w:r>
    </w:p>
    <w:p>
      <w:pPr>
        <w:pStyle w:val="13"/>
        <w:tabs>
          <w:tab w:val="right" w:leader="dot" w:pos="8300"/>
          <w:tab w:val="clear" w:pos="1470"/>
          <w:tab w:val="clear" w:pos="7980"/>
        </w:tabs>
        <w:ind w:firstLine="560"/>
        <w:rPr>
          <w:rFonts w:ascii="宋体" w:hAnsi="宋体" w:eastAsia="宋体"/>
          <w:color w:val="auto"/>
          <w:szCs w:val="22"/>
          <w:highlight w:val="none"/>
        </w:rPr>
      </w:pPr>
      <w:r>
        <w:rPr>
          <w:color w:val="auto"/>
          <w:highlight w:val="none"/>
        </w:rPr>
        <w:fldChar w:fldCharType="begin"/>
      </w:r>
      <w:r>
        <w:rPr>
          <w:color w:val="auto"/>
          <w:highlight w:val="none"/>
        </w:rPr>
        <w:instrText xml:space="preserve"> HYPERLINK \l "_Toc18179" </w:instrText>
      </w:r>
      <w:r>
        <w:rPr>
          <w:color w:val="auto"/>
          <w:highlight w:val="none"/>
        </w:rPr>
        <w:fldChar w:fldCharType="separate"/>
      </w:r>
      <w:r>
        <w:rPr>
          <w:rFonts w:ascii="宋体" w:hAnsi="宋体" w:eastAsia="宋体"/>
          <w:color w:val="auto"/>
          <w:szCs w:val="22"/>
          <w:highlight w:val="none"/>
        </w:rPr>
        <w:t>第</w:t>
      </w:r>
      <w:r>
        <w:rPr>
          <w:rFonts w:hint="eastAsia"/>
          <w:bCs/>
          <w:color w:val="auto"/>
          <w:kern w:val="44"/>
          <w:szCs w:val="32"/>
          <w:highlight w:val="none"/>
        </w:rPr>
        <w:t xml:space="preserve">二章 </w:t>
      </w:r>
      <w:r>
        <w:rPr>
          <w:rFonts w:hint="eastAsia" w:ascii="宋体" w:hAnsi="宋体" w:eastAsia="宋体"/>
          <w:color w:val="auto"/>
          <w:szCs w:val="32"/>
          <w:highlight w:val="none"/>
        </w:rPr>
        <w:t>采购需求</w:t>
      </w:r>
      <w:r>
        <w:rPr>
          <w:rFonts w:ascii="宋体" w:hAnsi="宋体" w:eastAsia="宋体"/>
          <w:color w:val="auto"/>
          <w:szCs w:val="22"/>
          <w:highlight w:val="none"/>
        </w:rPr>
        <w:tab/>
      </w:r>
      <w:r>
        <w:rPr>
          <w:rFonts w:ascii="宋体" w:hAnsi="宋体" w:eastAsia="宋体"/>
          <w:color w:val="auto"/>
          <w:szCs w:val="22"/>
          <w:highlight w:val="none"/>
        </w:rPr>
        <w:fldChar w:fldCharType="begin"/>
      </w:r>
      <w:r>
        <w:rPr>
          <w:rFonts w:ascii="宋体" w:hAnsi="宋体" w:eastAsia="宋体"/>
          <w:color w:val="auto"/>
          <w:szCs w:val="22"/>
          <w:highlight w:val="none"/>
        </w:rPr>
        <w:instrText xml:space="preserve"> PAGEREF _Toc18179 </w:instrText>
      </w:r>
      <w:r>
        <w:rPr>
          <w:rFonts w:ascii="宋体" w:hAnsi="宋体" w:eastAsia="宋体"/>
          <w:color w:val="auto"/>
          <w:szCs w:val="22"/>
          <w:highlight w:val="none"/>
        </w:rPr>
        <w:fldChar w:fldCharType="separate"/>
      </w:r>
      <w:r>
        <w:rPr>
          <w:rFonts w:ascii="宋体" w:hAnsi="宋体" w:eastAsia="宋体"/>
          <w:color w:val="auto"/>
          <w:szCs w:val="22"/>
          <w:highlight w:val="none"/>
        </w:rPr>
        <w:t>4</w:t>
      </w:r>
      <w:r>
        <w:rPr>
          <w:rFonts w:ascii="宋体" w:hAnsi="宋体" w:eastAsia="宋体"/>
          <w:color w:val="auto"/>
          <w:szCs w:val="22"/>
          <w:highlight w:val="none"/>
        </w:rPr>
        <w:fldChar w:fldCharType="end"/>
      </w:r>
      <w:r>
        <w:rPr>
          <w:rFonts w:ascii="宋体" w:hAnsi="宋体" w:eastAsia="宋体"/>
          <w:color w:val="auto"/>
          <w:szCs w:val="22"/>
          <w:highlight w:val="none"/>
        </w:rPr>
        <w:fldChar w:fldCharType="end"/>
      </w:r>
    </w:p>
    <w:p>
      <w:pPr>
        <w:pStyle w:val="13"/>
        <w:tabs>
          <w:tab w:val="right" w:leader="dot" w:pos="8300"/>
          <w:tab w:val="clear" w:pos="1470"/>
          <w:tab w:val="clear" w:pos="7980"/>
        </w:tabs>
        <w:ind w:firstLine="560"/>
        <w:rPr>
          <w:rFonts w:ascii="宋体" w:hAnsi="宋体" w:eastAsia="宋体"/>
          <w:color w:val="auto"/>
          <w:szCs w:val="22"/>
          <w:highlight w:val="none"/>
        </w:rPr>
      </w:pPr>
      <w:r>
        <w:rPr>
          <w:color w:val="auto"/>
          <w:highlight w:val="none"/>
        </w:rPr>
        <w:fldChar w:fldCharType="begin"/>
      </w:r>
      <w:r>
        <w:rPr>
          <w:color w:val="auto"/>
          <w:highlight w:val="none"/>
        </w:rPr>
        <w:instrText xml:space="preserve"> HYPERLINK \l "_Toc6841" </w:instrText>
      </w:r>
      <w:r>
        <w:rPr>
          <w:color w:val="auto"/>
          <w:highlight w:val="none"/>
        </w:rPr>
        <w:fldChar w:fldCharType="separate"/>
      </w:r>
      <w:r>
        <w:rPr>
          <w:rFonts w:ascii="宋体" w:hAnsi="宋体" w:eastAsia="宋体"/>
          <w:color w:val="auto"/>
          <w:szCs w:val="22"/>
          <w:highlight w:val="none"/>
        </w:rPr>
        <w:t>第</w:t>
      </w:r>
      <w:r>
        <w:rPr>
          <w:rFonts w:hint="eastAsia"/>
          <w:bCs/>
          <w:color w:val="auto"/>
          <w:kern w:val="44"/>
          <w:szCs w:val="32"/>
          <w:highlight w:val="none"/>
        </w:rPr>
        <w:t xml:space="preserve">三章 </w:t>
      </w:r>
      <w:r>
        <w:rPr>
          <w:rFonts w:hint="eastAsia" w:ascii="宋体" w:hAnsi="宋体" w:eastAsia="宋体"/>
          <w:color w:val="auto"/>
          <w:szCs w:val="32"/>
          <w:highlight w:val="none"/>
        </w:rPr>
        <w:t>评审标准</w:t>
      </w:r>
      <w:bookmarkStart w:id="7" w:name="_GoBack"/>
      <w:bookmarkEnd w:id="7"/>
      <w:r>
        <w:rPr>
          <w:rFonts w:ascii="宋体" w:hAnsi="宋体" w:eastAsia="宋体"/>
          <w:color w:val="auto"/>
          <w:szCs w:val="22"/>
          <w:highlight w:val="none"/>
        </w:rPr>
        <w:tab/>
      </w:r>
      <w:r>
        <w:rPr>
          <w:rFonts w:ascii="宋体" w:hAnsi="宋体" w:eastAsia="宋体"/>
          <w:color w:val="auto"/>
          <w:szCs w:val="22"/>
          <w:highlight w:val="none"/>
        </w:rPr>
        <w:fldChar w:fldCharType="begin"/>
      </w:r>
      <w:r>
        <w:rPr>
          <w:rFonts w:ascii="宋体" w:hAnsi="宋体" w:eastAsia="宋体"/>
          <w:color w:val="auto"/>
          <w:szCs w:val="22"/>
          <w:highlight w:val="none"/>
        </w:rPr>
        <w:instrText xml:space="preserve"> PAGEREF _Toc6841 </w:instrText>
      </w:r>
      <w:r>
        <w:rPr>
          <w:rFonts w:ascii="宋体" w:hAnsi="宋体" w:eastAsia="宋体"/>
          <w:color w:val="auto"/>
          <w:szCs w:val="22"/>
          <w:highlight w:val="none"/>
        </w:rPr>
        <w:fldChar w:fldCharType="separate"/>
      </w:r>
      <w:r>
        <w:rPr>
          <w:rFonts w:ascii="宋体" w:hAnsi="宋体" w:eastAsia="宋体"/>
          <w:color w:val="auto"/>
          <w:szCs w:val="22"/>
          <w:highlight w:val="none"/>
        </w:rPr>
        <w:t>8</w:t>
      </w:r>
      <w:r>
        <w:rPr>
          <w:rFonts w:ascii="宋体" w:hAnsi="宋体" w:eastAsia="宋体"/>
          <w:color w:val="auto"/>
          <w:szCs w:val="22"/>
          <w:highlight w:val="none"/>
        </w:rPr>
        <w:fldChar w:fldCharType="end"/>
      </w:r>
      <w:r>
        <w:rPr>
          <w:rFonts w:ascii="宋体" w:hAnsi="宋体" w:eastAsia="宋体"/>
          <w:color w:val="auto"/>
          <w:szCs w:val="22"/>
          <w:highlight w:val="none"/>
        </w:rPr>
        <w:fldChar w:fldCharType="end"/>
      </w:r>
    </w:p>
    <w:p>
      <w:pPr>
        <w:pStyle w:val="13"/>
        <w:tabs>
          <w:tab w:val="right" w:leader="dot" w:pos="8300"/>
          <w:tab w:val="clear" w:pos="1470"/>
          <w:tab w:val="clear" w:pos="7980"/>
        </w:tabs>
        <w:ind w:firstLine="560"/>
        <w:rPr>
          <w:rFonts w:ascii="宋体" w:hAnsi="宋体" w:eastAsia="宋体"/>
          <w:color w:val="auto"/>
          <w:szCs w:val="22"/>
          <w:highlight w:val="none"/>
        </w:rPr>
      </w:pPr>
      <w:r>
        <w:rPr>
          <w:color w:val="auto"/>
          <w:highlight w:val="none"/>
        </w:rPr>
        <w:fldChar w:fldCharType="begin"/>
      </w:r>
      <w:r>
        <w:rPr>
          <w:color w:val="auto"/>
          <w:highlight w:val="none"/>
        </w:rPr>
        <w:instrText xml:space="preserve"> HYPERLINK \l "_Toc25910" </w:instrText>
      </w:r>
      <w:r>
        <w:rPr>
          <w:color w:val="auto"/>
          <w:highlight w:val="none"/>
        </w:rPr>
        <w:fldChar w:fldCharType="separate"/>
      </w:r>
      <w:r>
        <w:rPr>
          <w:rFonts w:ascii="宋体" w:hAnsi="宋体" w:eastAsia="宋体"/>
          <w:color w:val="auto"/>
          <w:szCs w:val="22"/>
          <w:highlight w:val="none"/>
        </w:rPr>
        <w:t>第</w:t>
      </w:r>
      <w:r>
        <w:rPr>
          <w:rFonts w:hint="eastAsia"/>
          <w:bCs/>
          <w:color w:val="auto"/>
          <w:kern w:val="44"/>
          <w:szCs w:val="32"/>
          <w:highlight w:val="none"/>
        </w:rPr>
        <w:t xml:space="preserve">四章 </w:t>
      </w:r>
      <w:r>
        <w:rPr>
          <w:rFonts w:hint="eastAsia" w:ascii="宋体" w:hAnsi="宋体" w:eastAsia="宋体"/>
          <w:color w:val="auto"/>
          <w:szCs w:val="32"/>
          <w:highlight w:val="none"/>
        </w:rPr>
        <w:t>申报文件格式</w:t>
      </w:r>
      <w:r>
        <w:rPr>
          <w:rFonts w:ascii="宋体" w:hAnsi="宋体" w:eastAsia="宋体"/>
          <w:color w:val="auto"/>
          <w:szCs w:val="22"/>
          <w:highlight w:val="none"/>
        </w:rPr>
        <w:tab/>
      </w:r>
      <w:r>
        <w:rPr>
          <w:rFonts w:ascii="宋体" w:hAnsi="宋体" w:eastAsia="宋体"/>
          <w:color w:val="auto"/>
          <w:szCs w:val="22"/>
          <w:highlight w:val="none"/>
        </w:rPr>
        <w:fldChar w:fldCharType="begin"/>
      </w:r>
      <w:r>
        <w:rPr>
          <w:rFonts w:ascii="宋体" w:hAnsi="宋体" w:eastAsia="宋体"/>
          <w:color w:val="auto"/>
          <w:szCs w:val="22"/>
          <w:highlight w:val="none"/>
        </w:rPr>
        <w:instrText xml:space="preserve"> PAGEREF _Toc25910 </w:instrText>
      </w:r>
      <w:r>
        <w:rPr>
          <w:rFonts w:ascii="宋体" w:hAnsi="宋体" w:eastAsia="宋体"/>
          <w:color w:val="auto"/>
          <w:szCs w:val="22"/>
          <w:highlight w:val="none"/>
        </w:rPr>
        <w:fldChar w:fldCharType="separate"/>
      </w:r>
      <w:r>
        <w:rPr>
          <w:rFonts w:ascii="宋体" w:hAnsi="宋体" w:eastAsia="宋体"/>
          <w:color w:val="auto"/>
          <w:szCs w:val="22"/>
          <w:highlight w:val="none"/>
        </w:rPr>
        <w:t>11</w:t>
      </w:r>
      <w:r>
        <w:rPr>
          <w:rFonts w:ascii="宋体" w:hAnsi="宋体" w:eastAsia="宋体"/>
          <w:color w:val="auto"/>
          <w:szCs w:val="22"/>
          <w:highlight w:val="none"/>
        </w:rPr>
        <w:fldChar w:fldCharType="end"/>
      </w:r>
      <w:r>
        <w:rPr>
          <w:rFonts w:ascii="宋体" w:hAnsi="宋体" w:eastAsia="宋体"/>
          <w:color w:val="auto"/>
          <w:szCs w:val="22"/>
          <w:highlight w:val="none"/>
        </w:rPr>
        <w:fldChar w:fldCharType="end"/>
      </w:r>
    </w:p>
    <w:p>
      <w:pPr>
        <w:widowControl/>
        <w:spacing w:line="240" w:lineRule="auto"/>
        <w:ind w:firstLine="0" w:firstLineChars="0"/>
        <w:jc w:val="left"/>
        <w:rPr>
          <w:rFonts w:asciiTheme="minorEastAsia" w:hAnsiTheme="minorEastAsia" w:eastAsiaTheme="minorEastAsia"/>
          <w:color w:val="auto"/>
          <w:highlight w:val="none"/>
        </w:rPr>
      </w:pPr>
      <w:r>
        <w:rPr>
          <w:rFonts w:asciiTheme="minorEastAsia" w:hAnsiTheme="minorEastAsia" w:eastAsiaTheme="minorEastAsia"/>
          <w:color w:val="auto"/>
          <w:szCs w:val="21"/>
          <w:highlight w:val="none"/>
        </w:rPr>
        <w:fldChar w:fldCharType="end"/>
      </w:r>
      <w:r>
        <w:rPr>
          <w:rFonts w:asciiTheme="minorEastAsia" w:hAnsiTheme="minorEastAsia" w:eastAsiaTheme="minorEastAsia"/>
          <w:color w:val="auto"/>
          <w:highlight w:val="none"/>
        </w:rPr>
        <w:br w:type="page"/>
      </w:r>
    </w:p>
    <w:p>
      <w:pPr>
        <w:widowControl/>
        <w:ind w:firstLine="480"/>
        <w:jc w:val="left"/>
        <w:rPr>
          <w:rFonts w:asciiTheme="minorEastAsia" w:hAnsiTheme="minorEastAsia" w:eastAsiaTheme="minorEastAsia"/>
          <w:color w:val="auto"/>
          <w:highlight w:val="none"/>
        </w:rPr>
      </w:pPr>
    </w:p>
    <w:p>
      <w:pPr>
        <w:pStyle w:val="37"/>
        <w:ind w:firstLine="643"/>
        <w:rPr>
          <w:color w:val="auto"/>
          <w:sz w:val="32"/>
          <w:szCs w:val="32"/>
          <w:highlight w:val="none"/>
        </w:rPr>
      </w:pPr>
      <w:bookmarkStart w:id="0" w:name="_Toc9285"/>
      <w:r>
        <w:rPr>
          <w:rFonts w:hint="eastAsia"/>
          <w:color w:val="auto"/>
          <w:sz w:val="32"/>
          <w:szCs w:val="32"/>
          <w:highlight w:val="none"/>
        </w:rPr>
        <w:t>申报通知</w:t>
      </w:r>
      <w:bookmarkEnd w:id="0"/>
    </w:p>
    <w:p>
      <w:pPr>
        <w:pStyle w:val="36"/>
        <w:rPr>
          <w:color w:val="auto"/>
          <w:highlight w:val="none"/>
        </w:rPr>
      </w:pPr>
      <w:r>
        <w:rPr>
          <w:rFonts w:hint="eastAsia"/>
          <w:color w:val="auto"/>
          <w:highlight w:val="none"/>
        </w:rPr>
        <w:t>项目名称</w:t>
      </w:r>
    </w:p>
    <w:p>
      <w:pPr>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中国科学技术馆网络机房不间断电源蓄电池更新项目。</w:t>
      </w:r>
    </w:p>
    <w:p>
      <w:pPr>
        <w:pStyle w:val="36"/>
        <w:rPr>
          <w:color w:val="auto"/>
          <w:highlight w:val="none"/>
        </w:rPr>
      </w:pPr>
      <w:r>
        <w:rPr>
          <w:rFonts w:hint="eastAsia"/>
          <w:color w:val="auto"/>
          <w:highlight w:val="none"/>
        </w:rPr>
        <w:t>项目预算金额</w:t>
      </w:r>
    </w:p>
    <w:p>
      <w:pPr>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预算金额：人民币22.5</w:t>
      </w:r>
      <w:r>
        <w:rPr>
          <w:rFonts w:asciiTheme="minorEastAsia" w:hAnsiTheme="minorEastAsia" w:eastAsiaTheme="minorEastAsia"/>
          <w:color w:val="auto"/>
          <w:szCs w:val="24"/>
          <w:highlight w:val="none"/>
        </w:rPr>
        <w:t>万元</w:t>
      </w:r>
      <w:r>
        <w:rPr>
          <w:rFonts w:hint="eastAsia" w:asciiTheme="minorEastAsia" w:hAnsiTheme="minorEastAsia" w:eastAsiaTheme="minorEastAsia"/>
          <w:color w:val="auto"/>
          <w:szCs w:val="24"/>
          <w:highlight w:val="none"/>
        </w:rPr>
        <w:t>。</w:t>
      </w:r>
    </w:p>
    <w:p>
      <w:pPr>
        <w:ind w:firstLine="480"/>
        <w:rPr>
          <w:rFonts w:asciiTheme="minorEastAsia" w:hAnsiTheme="minorEastAsia" w:eastAsiaTheme="minorEastAsia"/>
          <w:color w:val="auto"/>
          <w:sz w:val="22"/>
          <w:highlight w:val="none"/>
        </w:rPr>
      </w:pPr>
      <w:r>
        <w:rPr>
          <w:rFonts w:hint="eastAsia" w:cs="宋体"/>
          <w:color w:val="auto"/>
          <w:szCs w:val="24"/>
          <w:highlight w:val="none"/>
        </w:rPr>
        <w:t>注：项目预算包含为完成申报任务规定的内容及范围并达到质量标准所需要的全部费用，采购人就申报任务约定内容将不再支付额外的费用。</w:t>
      </w:r>
    </w:p>
    <w:p>
      <w:pPr>
        <w:pStyle w:val="36"/>
        <w:rPr>
          <w:color w:val="auto"/>
          <w:highlight w:val="none"/>
        </w:rPr>
      </w:pPr>
      <w:r>
        <w:rPr>
          <w:rFonts w:hint="eastAsia"/>
          <w:color w:val="auto"/>
          <w:highlight w:val="none"/>
        </w:rPr>
        <w:t>项目采购需求</w:t>
      </w:r>
    </w:p>
    <w:p>
      <w:pPr>
        <w:pStyle w:val="36"/>
        <w:numPr>
          <w:ilvl w:val="0"/>
          <w:numId w:val="0"/>
        </w:numPr>
        <w:ind w:left="-630"/>
        <w:rPr>
          <w:rFonts w:ascii="宋体" w:hAnsi="宋体" w:eastAsia="宋体" w:cs="宋体"/>
          <w:b w:val="0"/>
          <w:bCs w:val="0"/>
          <w:snapToGrid/>
          <w:color w:val="auto"/>
          <w:highlight w:val="none"/>
        </w:rPr>
      </w:pPr>
      <w:r>
        <w:rPr>
          <w:rFonts w:hint="eastAsia" w:ascii="宋体" w:hAnsi="宋体" w:eastAsia="宋体" w:cs="宋体"/>
          <w:b w:val="0"/>
          <w:bCs w:val="0"/>
          <w:snapToGrid/>
          <w:color w:val="auto"/>
          <w:highlight w:val="none"/>
        </w:rPr>
        <w:t xml:space="preserve">        详见附件第二章采购需求。</w:t>
      </w:r>
    </w:p>
    <w:p>
      <w:pPr>
        <w:pStyle w:val="36"/>
        <w:rPr>
          <w:color w:val="auto"/>
          <w:highlight w:val="none"/>
        </w:rPr>
      </w:pPr>
      <w:r>
        <w:rPr>
          <w:rFonts w:hint="eastAsia"/>
          <w:color w:val="auto"/>
          <w:highlight w:val="none"/>
        </w:rPr>
        <w:t>申报资格条件</w:t>
      </w:r>
    </w:p>
    <w:p>
      <w:pPr>
        <w:ind w:firstLine="480"/>
        <w:rPr>
          <w:rFonts w:ascii="Times New Roman" w:hAnsi="Times New Roman" w:cs="Times New Roman" w:eastAsiaTheme="minorEastAsia"/>
          <w:color w:val="auto"/>
          <w:szCs w:val="24"/>
          <w:highlight w:val="none"/>
        </w:rPr>
      </w:pPr>
      <w:r>
        <w:rPr>
          <w:rFonts w:ascii="Times New Roman" w:hAnsi="Times New Roman" w:cs="Times New Roman" w:eastAsiaTheme="minorEastAsia"/>
          <w:color w:val="auto"/>
          <w:szCs w:val="24"/>
          <w:highlight w:val="none"/>
        </w:rPr>
        <w:t>（1）在中华人民共和国境内注册，具有独立法人资格，独立承担民事责任的能力；（是否接受自然人申报：</w:t>
      </w:r>
      <w:r>
        <w:rPr>
          <w:rFonts w:ascii="Times New Roman" w:hAnsi="Times New Roman" w:cs="Times New Roman" w:eastAsiaTheme="minorEastAsia"/>
          <w:color w:val="auto"/>
          <w:szCs w:val="24"/>
          <w:highlight w:val="none"/>
        </w:rPr>
        <w:sym w:font="Wingdings 2" w:char="F030"/>
      </w:r>
      <w:r>
        <w:rPr>
          <w:rFonts w:ascii="Times New Roman" w:hAnsi="Times New Roman" w:cs="Times New Roman" w:eastAsiaTheme="minorEastAsia"/>
          <w:color w:val="auto"/>
          <w:szCs w:val="24"/>
          <w:highlight w:val="none"/>
        </w:rPr>
        <w:t xml:space="preserve">是 </w:t>
      </w:r>
      <w:r>
        <w:rPr>
          <w:rFonts w:hint="eastAsia" w:cs="宋体"/>
          <w:color w:val="auto"/>
          <w:szCs w:val="24"/>
          <w:highlight w:val="none"/>
        </w:rPr>
        <w:t>■</w:t>
      </w:r>
      <w:r>
        <w:rPr>
          <w:rFonts w:ascii="Times New Roman" w:hAnsi="Times New Roman" w:cs="Times New Roman" w:eastAsiaTheme="minorEastAsia"/>
          <w:color w:val="auto"/>
          <w:szCs w:val="24"/>
          <w:highlight w:val="none"/>
        </w:rPr>
        <w:t>否）</w:t>
      </w:r>
    </w:p>
    <w:p>
      <w:pPr>
        <w:ind w:firstLine="480"/>
        <w:rPr>
          <w:rFonts w:ascii="Times New Roman" w:hAnsi="Times New Roman" w:cs="Times New Roman" w:eastAsiaTheme="minorEastAsia"/>
          <w:color w:val="auto"/>
          <w:szCs w:val="24"/>
          <w:highlight w:val="none"/>
        </w:rPr>
      </w:pPr>
      <w:r>
        <w:rPr>
          <w:rFonts w:ascii="Times New Roman" w:hAnsi="Times New Roman" w:cs="Times New Roman" w:eastAsiaTheme="minorEastAsia"/>
          <w:color w:val="auto"/>
          <w:szCs w:val="24"/>
          <w:highlight w:val="none"/>
        </w:rPr>
        <w:t>（2）具有良好的商业信誉和健全的财务会计制度；</w:t>
      </w:r>
    </w:p>
    <w:p>
      <w:pPr>
        <w:ind w:firstLine="480"/>
        <w:rPr>
          <w:rFonts w:ascii="Times New Roman" w:hAnsi="Times New Roman" w:cs="Times New Roman" w:eastAsiaTheme="minorEastAsia"/>
          <w:color w:val="auto"/>
          <w:szCs w:val="24"/>
          <w:highlight w:val="none"/>
        </w:rPr>
      </w:pPr>
      <w:r>
        <w:rPr>
          <w:rFonts w:ascii="Times New Roman" w:hAnsi="Times New Roman" w:cs="Times New Roman" w:eastAsiaTheme="minorEastAsia"/>
          <w:color w:val="auto"/>
          <w:szCs w:val="24"/>
          <w:highlight w:val="none"/>
        </w:rPr>
        <w:t>（3）有依法缴纳税收和社会保障资金的良好记录；</w:t>
      </w:r>
    </w:p>
    <w:p>
      <w:pPr>
        <w:ind w:firstLine="480"/>
        <w:rPr>
          <w:rFonts w:ascii="Times New Roman" w:hAnsi="Times New Roman" w:cs="Times New Roman" w:eastAsiaTheme="minorEastAsia"/>
          <w:color w:val="auto"/>
          <w:szCs w:val="24"/>
          <w:highlight w:val="none"/>
        </w:rPr>
      </w:pPr>
      <w:r>
        <w:rPr>
          <w:rFonts w:ascii="Times New Roman" w:hAnsi="Times New Roman" w:cs="Times New Roman" w:eastAsiaTheme="minorEastAsia"/>
          <w:color w:val="auto"/>
          <w:szCs w:val="24"/>
          <w:highlight w:val="none"/>
        </w:rPr>
        <w:t>（4）参加申报活动前三年内，在经营活动中没有重大违法记录（重大违法记录，是指供应商因违法经营受到刑事处罚或者责令停产停业、吊销许可证或者执照、较大数额罚款等行政处罚）；</w:t>
      </w:r>
    </w:p>
    <w:p>
      <w:pPr>
        <w:ind w:firstLine="480"/>
        <w:rPr>
          <w:rFonts w:ascii="Times New Roman" w:hAnsi="Times New Roman" w:cs="Times New Roman" w:eastAsiaTheme="minorEastAsia"/>
          <w:color w:val="auto"/>
          <w:szCs w:val="24"/>
          <w:highlight w:val="none"/>
        </w:rPr>
      </w:pPr>
      <w:r>
        <w:rPr>
          <w:rFonts w:ascii="Times New Roman" w:hAnsi="Times New Roman" w:cs="Times New Roman" w:eastAsiaTheme="minorEastAsia"/>
          <w:color w:val="auto"/>
          <w:szCs w:val="24"/>
          <w:highlight w:val="none"/>
        </w:rPr>
        <w:t>（5）供应商未被信用中国网站（www.creditchina.gov.cn）、中国政府采购网（www.ccgp.gov.cn）列入失信被执行人、重大税收违法案件当事人名单、政府采购严重违法失信行为记录名单；</w:t>
      </w:r>
    </w:p>
    <w:p>
      <w:pPr>
        <w:ind w:firstLine="480"/>
        <w:rPr>
          <w:rFonts w:ascii="Times New Roman" w:hAnsi="Times New Roman" w:cs="Times New Roman" w:eastAsiaTheme="minorEastAsia"/>
          <w:color w:val="auto"/>
          <w:szCs w:val="24"/>
          <w:highlight w:val="none"/>
        </w:rPr>
      </w:pPr>
      <w:r>
        <w:rPr>
          <w:rFonts w:ascii="Times New Roman" w:hAnsi="Times New Roman" w:cs="Times New Roman" w:eastAsiaTheme="minorEastAsia"/>
          <w:color w:val="auto"/>
          <w:szCs w:val="24"/>
          <w:highlight w:val="none"/>
        </w:rPr>
        <w:t>（</w:t>
      </w:r>
      <w:r>
        <w:rPr>
          <w:rFonts w:hint="eastAsia" w:ascii="Times New Roman" w:hAnsi="Times New Roman" w:cs="Times New Roman" w:eastAsiaTheme="minorEastAsia"/>
          <w:color w:val="auto"/>
          <w:szCs w:val="24"/>
          <w:highlight w:val="none"/>
        </w:rPr>
        <w:t>6</w:t>
      </w:r>
      <w:r>
        <w:rPr>
          <w:rFonts w:ascii="Times New Roman" w:hAnsi="Times New Roman" w:cs="Times New Roman" w:eastAsiaTheme="minorEastAsia"/>
          <w:color w:val="auto"/>
          <w:szCs w:val="24"/>
          <w:highlight w:val="none"/>
        </w:rPr>
        <w:t>）本项目是否接受联合体申报：</w:t>
      </w:r>
      <w:r>
        <w:rPr>
          <w:rFonts w:ascii="Times New Roman" w:hAnsi="Times New Roman" w:cs="Times New Roman" w:eastAsiaTheme="minorEastAsia"/>
          <w:color w:val="auto"/>
          <w:szCs w:val="24"/>
          <w:highlight w:val="none"/>
        </w:rPr>
        <w:sym w:font="Wingdings 2" w:char="F030"/>
      </w:r>
      <w:r>
        <w:rPr>
          <w:rFonts w:ascii="Times New Roman" w:hAnsi="Times New Roman" w:cs="Times New Roman" w:eastAsiaTheme="minorEastAsia"/>
          <w:color w:val="auto"/>
          <w:szCs w:val="24"/>
          <w:highlight w:val="none"/>
        </w:rPr>
        <w:t xml:space="preserve">是 </w:t>
      </w:r>
      <w:r>
        <w:rPr>
          <w:rFonts w:hint="eastAsia" w:cs="宋体"/>
          <w:color w:val="auto"/>
          <w:szCs w:val="24"/>
          <w:highlight w:val="none"/>
        </w:rPr>
        <w:t>■</w:t>
      </w:r>
      <w:r>
        <w:rPr>
          <w:rFonts w:ascii="Times New Roman" w:hAnsi="Times New Roman" w:cs="Times New Roman" w:eastAsiaTheme="minorEastAsia"/>
          <w:color w:val="auto"/>
          <w:szCs w:val="24"/>
          <w:highlight w:val="none"/>
        </w:rPr>
        <w:t>否。</w:t>
      </w:r>
    </w:p>
    <w:p>
      <w:pPr>
        <w:pStyle w:val="36"/>
        <w:rPr>
          <w:color w:val="auto"/>
          <w:highlight w:val="none"/>
        </w:rPr>
      </w:pPr>
      <w:r>
        <w:rPr>
          <w:rFonts w:hint="eastAsia"/>
          <w:color w:val="auto"/>
          <w:highlight w:val="none"/>
        </w:rPr>
        <w:t>申报流程</w:t>
      </w:r>
    </w:p>
    <w:p>
      <w:pPr>
        <w:pStyle w:val="41"/>
        <w:numPr>
          <w:ilvl w:val="255"/>
          <w:numId w:val="0"/>
        </w:numPr>
        <w:ind w:firstLine="480" w:firstLineChars="200"/>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（1）供应商前往中国科学技术协会智慧计财服务平台（nk.cast.org.cn）项目申报页面进行供应商注册。技术咨询：010-53352066；（本项目之前已经完成注册的单位，无需再次注册）</w:t>
      </w:r>
    </w:p>
    <w:p>
      <w:pPr>
        <w:pStyle w:val="41"/>
        <w:numPr>
          <w:ilvl w:val="255"/>
          <w:numId w:val="0"/>
        </w:numPr>
        <w:ind w:firstLine="480" w:firstLineChars="200"/>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w:t>
      </w:r>
      <w:r>
        <w:rPr>
          <w:rFonts w:asciiTheme="minorEastAsia" w:hAnsiTheme="minorEastAsia" w:eastAsiaTheme="minorEastAsia"/>
          <w:color w:val="auto"/>
          <w:szCs w:val="24"/>
          <w:highlight w:val="none"/>
        </w:rPr>
        <w:t>《资格文件》</w:t>
      </w:r>
      <w:r>
        <w:rPr>
          <w:rFonts w:hint="eastAsia" w:asciiTheme="minorEastAsia" w:hAnsiTheme="minorEastAsia" w:eastAsiaTheme="minorEastAsia"/>
          <w:color w:val="auto"/>
          <w:szCs w:val="24"/>
          <w:highlight w:val="none"/>
        </w:rPr>
        <w:t>、《项目申报书</w:t>
      </w:r>
      <w:r>
        <w:rPr>
          <w:rFonts w:asciiTheme="minorEastAsia" w:hAnsiTheme="minorEastAsia" w:eastAsiaTheme="minorEastAsia"/>
          <w:color w:val="auto"/>
          <w:szCs w:val="24"/>
          <w:highlight w:val="none"/>
        </w:rPr>
        <w:t>》</w:t>
      </w:r>
      <w:r>
        <w:rPr>
          <w:rFonts w:hint="eastAsia" w:asciiTheme="minorEastAsia" w:hAnsiTheme="minorEastAsia" w:eastAsiaTheme="minorEastAsia"/>
          <w:color w:val="auto"/>
          <w:szCs w:val="24"/>
          <w:highlight w:val="none"/>
        </w:rPr>
        <w:t>一同邮寄递交；</w:t>
      </w:r>
    </w:p>
    <w:p>
      <w:pPr>
        <w:pStyle w:val="41"/>
        <w:numPr>
          <w:ilvl w:val="255"/>
          <w:numId w:val="0"/>
        </w:numPr>
        <w:ind w:firstLine="480" w:firstLineChars="200"/>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w:t>
      </w:r>
      <w:r>
        <w:rPr>
          <w:rFonts w:asciiTheme="minorEastAsia" w:hAnsiTheme="minorEastAsia" w:eastAsiaTheme="minorEastAsia"/>
          <w:color w:val="auto"/>
          <w:szCs w:val="24"/>
          <w:highlight w:val="none"/>
        </w:rPr>
        <w:t>《资格文件》</w:t>
      </w:r>
      <w:r>
        <w:rPr>
          <w:rFonts w:hint="eastAsia" w:asciiTheme="minorEastAsia" w:hAnsiTheme="minorEastAsia" w:eastAsiaTheme="minorEastAsia"/>
          <w:color w:val="auto"/>
          <w:szCs w:val="24"/>
          <w:highlight w:val="none"/>
        </w:rPr>
        <w:t>、《项目申报书</w:t>
      </w:r>
      <w:r>
        <w:rPr>
          <w:rFonts w:asciiTheme="minorEastAsia" w:hAnsiTheme="minorEastAsia" w:eastAsiaTheme="minorEastAsia"/>
          <w:color w:val="auto"/>
          <w:szCs w:val="24"/>
          <w:highlight w:val="none"/>
        </w:rPr>
        <w:t>》</w:t>
      </w:r>
      <w:r>
        <w:rPr>
          <w:rFonts w:hint="eastAsia" w:asciiTheme="minorEastAsia" w:hAnsiTheme="minorEastAsia" w:eastAsiaTheme="minorEastAsia"/>
          <w:color w:val="auto"/>
          <w:szCs w:val="24"/>
          <w:highlight w:val="none"/>
        </w:rPr>
        <w:t>文件接收</w:t>
      </w:r>
      <w:r>
        <w:rPr>
          <w:rFonts w:asciiTheme="minorEastAsia" w:hAnsiTheme="minorEastAsia" w:eastAsiaTheme="minorEastAsia"/>
          <w:color w:val="auto"/>
          <w:szCs w:val="24"/>
          <w:highlight w:val="none"/>
        </w:rPr>
        <w:t>时间：</w:t>
      </w:r>
      <w:r>
        <w:rPr>
          <w:rFonts w:hint="eastAsia" w:asciiTheme="minorEastAsia" w:hAnsiTheme="minorEastAsia" w:eastAsiaTheme="minorEastAsia"/>
          <w:color w:val="auto"/>
          <w:szCs w:val="24"/>
          <w:highlight w:val="none"/>
        </w:rPr>
        <w:t>本项目申报通知发布后的第5个工作日17:00截止（不含申报通知发布当日）；</w:t>
      </w:r>
    </w:p>
    <w:p>
      <w:pPr>
        <w:pStyle w:val="41"/>
        <w:numPr>
          <w:ilvl w:val="255"/>
          <w:numId w:val="0"/>
        </w:numPr>
        <w:ind w:firstLine="480" w:firstLineChars="200"/>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（4）《资格文件》、《项目申报书》送达方式：邮寄送达</w:t>
      </w:r>
    </w:p>
    <w:p>
      <w:pPr>
        <w:pStyle w:val="41"/>
        <w:numPr>
          <w:ilvl w:val="255"/>
          <w:numId w:val="0"/>
        </w:numPr>
        <w:ind w:firstLine="480" w:firstLineChars="200"/>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邮寄地址：北京市朝阳区北辰东路5号中国科学技术馆</w:t>
      </w:r>
    </w:p>
    <w:p>
      <w:pPr>
        <w:pStyle w:val="41"/>
        <w:numPr>
          <w:ilvl w:val="255"/>
          <w:numId w:val="0"/>
        </w:numPr>
        <w:ind w:firstLine="480" w:firstLineChars="200"/>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收件人：杨涛</w:t>
      </w:r>
    </w:p>
    <w:p>
      <w:pPr>
        <w:pStyle w:val="41"/>
        <w:numPr>
          <w:ilvl w:val="255"/>
          <w:numId w:val="0"/>
        </w:numPr>
        <w:ind w:firstLine="480" w:firstLineChars="200"/>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联系电话：010-59041505</w:t>
      </w:r>
    </w:p>
    <w:p>
      <w:pPr>
        <w:pStyle w:val="41"/>
        <w:numPr>
          <w:ilvl w:val="255"/>
          <w:numId w:val="0"/>
        </w:numPr>
        <w:ind w:firstLine="480" w:firstLineChars="200"/>
        <w:jc w:val="left"/>
        <w:rPr>
          <w:rFonts w:asciiTheme="minorEastAsia" w:hAnsiTheme="minorEastAsia" w:eastAsiaTheme="minorEastAsia"/>
          <w:color w:val="auto"/>
          <w:szCs w:val="24"/>
          <w:highlight w:val="none"/>
        </w:rPr>
      </w:pPr>
    </w:p>
    <w:p>
      <w:pPr>
        <w:pStyle w:val="36"/>
        <w:rPr>
          <w:color w:val="auto"/>
          <w:highlight w:val="none"/>
        </w:rPr>
      </w:pPr>
      <w:r>
        <w:rPr>
          <w:rFonts w:hint="eastAsia"/>
          <w:color w:val="auto"/>
          <w:highlight w:val="none"/>
        </w:rPr>
        <w:t>其他要求</w:t>
      </w:r>
    </w:p>
    <w:p>
      <w:pPr>
        <w:pStyle w:val="41"/>
        <w:numPr>
          <w:ilvl w:val="255"/>
          <w:numId w:val="0"/>
        </w:numPr>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r>
        <w:rPr>
          <w:rFonts w:asciiTheme="minorEastAsia" w:hAnsiTheme="minorEastAsia" w:eastAsiaTheme="minorEastAsia"/>
          <w:color w:val="auto"/>
          <w:szCs w:val="24"/>
          <w:highlight w:val="none"/>
        </w:rPr>
        <w:t>文件制作要求：</w:t>
      </w:r>
    </w:p>
    <w:p>
      <w:pPr>
        <w:pStyle w:val="41"/>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《资格文件》：须按照《资格文件》格式编写，</w:t>
      </w:r>
      <w:r>
        <w:rPr>
          <w:rFonts w:asciiTheme="minorEastAsia" w:hAnsiTheme="minorEastAsia" w:eastAsiaTheme="minorEastAsia"/>
          <w:color w:val="auto"/>
          <w:szCs w:val="24"/>
          <w:highlight w:val="none"/>
        </w:rPr>
        <w:t>A4纸打印，</w:t>
      </w:r>
      <w:r>
        <w:rPr>
          <w:rFonts w:hint="eastAsia" w:asciiTheme="minorEastAsia" w:hAnsiTheme="minorEastAsia" w:eastAsiaTheme="minorEastAsia"/>
          <w:color w:val="auto"/>
          <w:szCs w:val="24"/>
          <w:highlight w:val="none"/>
        </w:rPr>
        <w:t>必须</w:t>
      </w:r>
      <w:r>
        <w:rPr>
          <w:rFonts w:asciiTheme="minorEastAsia" w:hAnsiTheme="minorEastAsia" w:eastAsiaTheme="minorEastAsia"/>
          <w:color w:val="auto"/>
          <w:szCs w:val="24"/>
          <w:highlight w:val="none"/>
        </w:rPr>
        <w:t>左侧</w:t>
      </w:r>
      <w:r>
        <w:rPr>
          <w:rFonts w:hint="eastAsia" w:asciiTheme="minorEastAsia" w:hAnsiTheme="minorEastAsia" w:eastAsiaTheme="minorEastAsia"/>
          <w:color w:val="auto"/>
          <w:szCs w:val="24"/>
          <w:highlight w:val="none"/>
        </w:rPr>
        <w:t>胶装</w:t>
      </w:r>
      <w:r>
        <w:rPr>
          <w:rFonts w:asciiTheme="minorEastAsia" w:hAnsiTheme="minorEastAsia" w:eastAsiaTheme="minorEastAsia"/>
          <w:color w:val="auto"/>
          <w:szCs w:val="24"/>
          <w:highlight w:val="none"/>
        </w:rPr>
        <w:t>成册，印制2份；</w:t>
      </w:r>
      <w:r>
        <w:rPr>
          <w:rFonts w:hint="eastAsia" w:asciiTheme="minorEastAsia" w:hAnsiTheme="minorEastAsia" w:eastAsiaTheme="minorEastAsia"/>
          <w:color w:val="auto"/>
          <w:szCs w:val="24"/>
          <w:highlight w:val="none"/>
        </w:rPr>
        <w:t>电子版1份（U盘形式，加盖公章PDF格式）；</w:t>
      </w:r>
    </w:p>
    <w:p>
      <w:pPr>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《项目申报书</w:t>
      </w:r>
      <w:r>
        <w:rPr>
          <w:rFonts w:asciiTheme="minorEastAsia" w:hAnsiTheme="minorEastAsia" w:eastAsiaTheme="minorEastAsia"/>
          <w:color w:val="auto"/>
          <w:szCs w:val="24"/>
          <w:highlight w:val="none"/>
        </w:rPr>
        <w:t>》：</w:t>
      </w:r>
      <w:r>
        <w:rPr>
          <w:rFonts w:hint="eastAsia" w:asciiTheme="minorEastAsia" w:hAnsiTheme="minorEastAsia" w:eastAsiaTheme="minorEastAsia"/>
          <w:color w:val="auto"/>
          <w:szCs w:val="24"/>
          <w:highlight w:val="none"/>
        </w:rPr>
        <w:t>须按照《项目申报书</w:t>
      </w:r>
      <w:r>
        <w:rPr>
          <w:rFonts w:asciiTheme="minorEastAsia" w:hAnsiTheme="minorEastAsia" w:eastAsiaTheme="minorEastAsia"/>
          <w:color w:val="auto"/>
          <w:szCs w:val="24"/>
          <w:highlight w:val="none"/>
        </w:rPr>
        <w:t>》</w:t>
      </w:r>
      <w:r>
        <w:rPr>
          <w:rFonts w:hint="eastAsia" w:asciiTheme="minorEastAsia" w:hAnsiTheme="minorEastAsia" w:eastAsiaTheme="minorEastAsia"/>
          <w:color w:val="auto"/>
          <w:szCs w:val="24"/>
          <w:highlight w:val="none"/>
        </w:rPr>
        <w:t>格式编写，</w:t>
      </w:r>
      <w:r>
        <w:rPr>
          <w:rFonts w:asciiTheme="minorEastAsia" w:hAnsiTheme="minorEastAsia" w:eastAsiaTheme="minorEastAsia"/>
          <w:color w:val="auto"/>
          <w:szCs w:val="24"/>
          <w:highlight w:val="none"/>
        </w:rPr>
        <w:t>A4纸打印，</w:t>
      </w:r>
      <w:r>
        <w:rPr>
          <w:rFonts w:hint="eastAsia" w:asciiTheme="minorEastAsia" w:hAnsiTheme="minorEastAsia" w:eastAsiaTheme="minorEastAsia"/>
          <w:color w:val="auto"/>
          <w:szCs w:val="24"/>
          <w:highlight w:val="none"/>
        </w:rPr>
        <w:t>必须</w:t>
      </w:r>
      <w:r>
        <w:rPr>
          <w:rFonts w:asciiTheme="minorEastAsia" w:hAnsiTheme="minorEastAsia" w:eastAsiaTheme="minorEastAsia"/>
          <w:color w:val="auto"/>
          <w:szCs w:val="24"/>
          <w:highlight w:val="none"/>
        </w:rPr>
        <w:t>左侧</w:t>
      </w:r>
      <w:r>
        <w:rPr>
          <w:rFonts w:hint="eastAsia" w:asciiTheme="minorEastAsia" w:hAnsiTheme="minorEastAsia" w:eastAsiaTheme="minorEastAsia"/>
          <w:color w:val="auto"/>
          <w:szCs w:val="24"/>
          <w:highlight w:val="none"/>
        </w:rPr>
        <w:t>胶装</w:t>
      </w:r>
      <w:r>
        <w:rPr>
          <w:rFonts w:asciiTheme="minorEastAsia" w:hAnsiTheme="minorEastAsia" w:eastAsiaTheme="minorEastAsia"/>
          <w:color w:val="auto"/>
          <w:szCs w:val="24"/>
          <w:highlight w:val="none"/>
        </w:rPr>
        <w:t>成册，印制5份并密封</w:t>
      </w:r>
      <w:r>
        <w:rPr>
          <w:rFonts w:hint="eastAsia" w:asciiTheme="minorEastAsia" w:hAnsiTheme="minorEastAsia" w:eastAsiaTheme="minorEastAsia"/>
          <w:color w:val="auto"/>
          <w:szCs w:val="24"/>
          <w:highlight w:val="none"/>
        </w:rPr>
        <w:t>；电子版1份（U盘形式，</w:t>
      </w:r>
      <w:r>
        <w:rPr>
          <w:rFonts w:asciiTheme="minorEastAsia" w:hAnsiTheme="minorEastAsia" w:eastAsiaTheme="minorEastAsia"/>
          <w:color w:val="auto"/>
          <w:szCs w:val="24"/>
          <w:highlight w:val="none"/>
        </w:rPr>
        <w:t>WORD</w:t>
      </w:r>
      <w:r>
        <w:rPr>
          <w:rFonts w:hint="eastAsia" w:asciiTheme="minorEastAsia" w:hAnsiTheme="minorEastAsia" w:eastAsiaTheme="minorEastAsia"/>
          <w:color w:val="auto"/>
          <w:szCs w:val="24"/>
          <w:highlight w:val="none"/>
        </w:rPr>
        <w:t>格式和加盖公章PDF格式）。</w:t>
      </w:r>
    </w:p>
    <w:p>
      <w:pPr>
        <w:pStyle w:val="41"/>
        <w:numPr>
          <w:ilvl w:val="255"/>
          <w:numId w:val="0"/>
        </w:numPr>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w:t>
      </w:r>
      <w:r>
        <w:rPr>
          <w:rFonts w:asciiTheme="minorEastAsia" w:hAnsiTheme="minorEastAsia" w:eastAsiaTheme="minorEastAsia"/>
          <w:color w:val="auto"/>
          <w:szCs w:val="24"/>
          <w:highlight w:val="none"/>
        </w:rPr>
        <w:t>公告期限：</w:t>
      </w:r>
      <w:r>
        <w:rPr>
          <w:rFonts w:hint="eastAsia" w:asciiTheme="minorEastAsia" w:hAnsiTheme="minorEastAsia" w:eastAsiaTheme="minorEastAsia"/>
          <w:color w:val="auto"/>
          <w:szCs w:val="24"/>
          <w:highlight w:val="none"/>
        </w:rPr>
        <w:t>3</w:t>
      </w:r>
      <w:r>
        <w:rPr>
          <w:rFonts w:asciiTheme="minorEastAsia" w:hAnsiTheme="minorEastAsia" w:eastAsiaTheme="minorEastAsia"/>
          <w:color w:val="auto"/>
          <w:szCs w:val="24"/>
          <w:highlight w:val="none"/>
        </w:rPr>
        <w:t>个工作日</w:t>
      </w:r>
      <w:r>
        <w:rPr>
          <w:rFonts w:hint="eastAsia" w:asciiTheme="minorEastAsia" w:hAnsiTheme="minorEastAsia" w:eastAsiaTheme="minorEastAsia"/>
          <w:color w:val="auto"/>
          <w:szCs w:val="24"/>
          <w:highlight w:val="none"/>
        </w:rPr>
        <w:t>。</w:t>
      </w:r>
    </w:p>
    <w:p>
      <w:pPr>
        <w:pStyle w:val="41"/>
        <w:numPr>
          <w:ilvl w:val="255"/>
          <w:numId w:val="0"/>
        </w:numPr>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（3）采购部门：中国科学技术馆</w:t>
      </w:r>
    </w:p>
    <w:p>
      <w:pPr>
        <w:pStyle w:val="41"/>
        <w:ind w:left="420" w:firstLineChars="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联系人：杨涛</w:t>
      </w:r>
    </w:p>
    <w:p>
      <w:pPr>
        <w:pStyle w:val="41"/>
        <w:ind w:left="420" w:firstLineChars="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联系电话：010-59041505</w:t>
      </w:r>
    </w:p>
    <w:p>
      <w:pPr>
        <w:pStyle w:val="41"/>
        <w:ind w:left="420" w:firstLineChars="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地址：</w:t>
      </w:r>
      <w:r>
        <w:rPr>
          <w:rFonts w:hint="eastAsia" w:asciiTheme="minorEastAsia" w:hAnsiTheme="minorEastAsia" w:eastAsiaTheme="minorEastAsia"/>
          <w:color w:val="auto"/>
          <w:szCs w:val="24"/>
          <w:highlight w:val="none"/>
        </w:rPr>
        <w:t>北京市朝阳区北辰东路5号中国科学技术馆</w:t>
      </w:r>
    </w:p>
    <w:p>
      <w:pPr>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（4）申报代理机构：五矿国际招标有限责任公司</w:t>
      </w:r>
    </w:p>
    <w:p>
      <w:pPr>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联系人：石浩人、潘爽、梁敬保</w:t>
      </w:r>
    </w:p>
    <w:p>
      <w:pPr>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联系电话：010-81125774/81125778</w:t>
      </w:r>
    </w:p>
    <w:p>
      <w:pPr>
        <w:pStyle w:val="41"/>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地址：北京市西城区文兴街1号院北矿金融大厦9层906室</w:t>
      </w:r>
    </w:p>
    <w:p>
      <w:pPr>
        <w:pStyle w:val="41"/>
        <w:ind w:left="420" w:firstLineChars="0"/>
        <w:rPr>
          <w:rFonts w:asciiTheme="minorEastAsia" w:hAnsiTheme="minorEastAsia" w:eastAsiaTheme="minorEastAsia"/>
          <w:b/>
          <w:bCs/>
          <w:color w:val="auto"/>
          <w:kern w:val="44"/>
          <w:szCs w:val="24"/>
          <w:highlight w:val="none"/>
        </w:rPr>
      </w:pPr>
      <w:r>
        <w:rPr>
          <w:color w:val="auto"/>
          <w:highlight w:val="none"/>
        </w:rPr>
        <w:br w:type="page"/>
      </w:r>
    </w:p>
    <w:p>
      <w:pPr>
        <w:pStyle w:val="37"/>
        <w:spacing w:line="360" w:lineRule="auto"/>
        <w:ind w:firstLine="643"/>
        <w:rPr>
          <w:rFonts w:asciiTheme="majorEastAsia" w:hAnsiTheme="majorEastAsia" w:eastAsiaTheme="majorEastAsia"/>
          <w:color w:val="auto"/>
          <w:sz w:val="32"/>
          <w:szCs w:val="32"/>
          <w:highlight w:val="none"/>
        </w:rPr>
      </w:pPr>
      <w:bookmarkStart w:id="1" w:name="_Toc18179"/>
      <w:r>
        <w:rPr>
          <w:rFonts w:hint="eastAsia" w:asciiTheme="majorEastAsia" w:hAnsiTheme="majorEastAsia" w:eastAsiaTheme="majorEastAsia"/>
          <w:color w:val="auto"/>
          <w:sz w:val="32"/>
          <w:szCs w:val="32"/>
          <w:highlight w:val="none"/>
        </w:rPr>
        <w:t>采购需求</w:t>
      </w:r>
      <w:bookmarkEnd w:id="1"/>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中国科学技术馆网络机房不间断电源至今已使用6年，其接入蓄电池组已到常规使用年限，供电可靠性和用电安全性均存在隐患。为保障网络机房设备稳定可靠运行，排除不间断电源系统安全隐患，需采购网络机房不间断电源蓄电池组及安装服务。</w:t>
      </w:r>
    </w:p>
    <w:p>
      <w:pPr>
        <w:pStyle w:val="3"/>
        <w:numPr>
          <w:ilvl w:val="0"/>
          <w:numId w:val="5"/>
        </w:numPr>
        <w:spacing w:before="0" w:after="0" w:line="580" w:lineRule="exact"/>
        <w:ind w:left="907" w:hanging="907" w:hangingChars="324"/>
        <w:jc w:val="left"/>
        <w:rPr>
          <w:rFonts w:ascii="黑体" w:hAnsi="黑体" w:eastAsia="黑体"/>
          <w:b w:val="0"/>
          <w:color w:val="auto"/>
          <w:sz w:val="28"/>
          <w:szCs w:val="28"/>
          <w:highlight w:val="none"/>
        </w:rPr>
      </w:pPr>
      <w:r>
        <w:rPr>
          <w:rFonts w:hint="eastAsia" w:ascii="黑体" w:hAnsi="黑体" w:eastAsia="黑体"/>
          <w:b w:val="0"/>
          <w:color w:val="auto"/>
          <w:sz w:val="28"/>
          <w:szCs w:val="28"/>
          <w:highlight w:val="none"/>
        </w:rPr>
        <w:t>采购内容</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1.品名：阀控密封式铅酸蓄电池</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2.规格：6-GFM-120(12V120AH)</w:t>
      </w:r>
    </w:p>
    <w:p>
      <w:pPr>
        <w:widowControl/>
        <w:spacing w:line="580" w:lineRule="exact"/>
        <w:ind w:firstLine="480"/>
        <w:jc w:val="left"/>
        <w:rPr>
          <w:rFonts w:ascii="仿宋_GB2312"/>
          <w:color w:val="auto"/>
          <w:szCs w:val="32"/>
          <w:highlight w:val="none"/>
        </w:rPr>
      </w:pPr>
      <w:r>
        <w:rPr>
          <w:rFonts w:hint="eastAsia" w:ascii="仿宋_GB2312" w:hAnsi="仿宋"/>
          <w:color w:val="auto"/>
          <w:szCs w:val="32"/>
          <w:highlight w:val="none"/>
        </w:rPr>
        <w:t>★3.数量：120块。</w:t>
      </w:r>
    </w:p>
    <w:p>
      <w:pPr>
        <w:pStyle w:val="3"/>
        <w:numPr>
          <w:ilvl w:val="0"/>
          <w:numId w:val="5"/>
        </w:numPr>
        <w:spacing w:before="0" w:after="0" w:line="580" w:lineRule="exact"/>
        <w:ind w:left="907" w:hanging="907" w:hangingChars="324"/>
        <w:jc w:val="left"/>
        <w:rPr>
          <w:rFonts w:ascii="黑体" w:hAnsi="黑体" w:eastAsia="黑体"/>
          <w:b w:val="0"/>
          <w:color w:val="auto"/>
          <w:sz w:val="28"/>
          <w:szCs w:val="28"/>
          <w:highlight w:val="none"/>
        </w:rPr>
      </w:pPr>
      <w:r>
        <w:rPr>
          <w:rFonts w:hint="eastAsia" w:ascii="黑体" w:hAnsi="黑体" w:eastAsia="黑体"/>
          <w:b w:val="0"/>
          <w:color w:val="auto"/>
          <w:sz w:val="28"/>
          <w:szCs w:val="28"/>
          <w:highlight w:val="none"/>
        </w:rPr>
        <w:t>项目周期</w:t>
      </w:r>
    </w:p>
    <w:p>
      <w:pPr>
        <w:widowControl/>
        <w:spacing w:line="580" w:lineRule="exact"/>
        <w:ind w:firstLine="480"/>
        <w:jc w:val="left"/>
        <w:rPr>
          <w:rFonts w:ascii="仿宋_GB2312" w:hAnsi="仿宋"/>
          <w:b/>
          <w:color w:val="auto"/>
          <w:szCs w:val="32"/>
          <w:highlight w:val="none"/>
        </w:rPr>
      </w:pPr>
      <w:r>
        <w:rPr>
          <w:rFonts w:hint="eastAsia" w:ascii="仿宋_GB2312" w:hAnsi="仿宋"/>
          <w:color w:val="auto"/>
          <w:szCs w:val="32"/>
          <w:highlight w:val="none"/>
        </w:rPr>
        <w:t>产品自合同签署之日起30天内需完成到货检查，产品到货后更换与实施周期不得超过10天。</w:t>
      </w:r>
    </w:p>
    <w:p>
      <w:pPr>
        <w:pStyle w:val="3"/>
        <w:numPr>
          <w:ilvl w:val="0"/>
          <w:numId w:val="5"/>
        </w:numPr>
        <w:spacing w:before="0" w:after="0" w:line="580" w:lineRule="exact"/>
        <w:ind w:left="907" w:hanging="907" w:hangingChars="324"/>
        <w:jc w:val="left"/>
        <w:rPr>
          <w:rFonts w:ascii="黑体" w:hAnsi="黑体" w:eastAsia="黑体"/>
          <w:b w:val="0"/>
          <w:color w:val="auto"/>
          <w:sz w:val="28"/>
          <w:szCs w:val="28"/>
          <w:highlight w:val="none"/>
        </w:rPr>
      </w:pPr>
      <w:r>
        <w:rPr>
          <w:rFonts w:hint="eastAsia" w:ascii="黑体" w:hAnsi="黑体" w:eastAsia="黑体"/>
          <w:b w:val="0"/>
          <w:color w:val="auto"/>
          <w:sz w:val="28"/>
          <w:szCs w:val="28"/>
          <w:highlight w:val="none"/>
        </w:rPr>
        <w:t>技术要求</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▲1.质量标准：符合《通信用阀控式密封铅酸蓄电池》（YD/T 799-2010）标准，须提供CNAS检测报告证明。</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★2.电池参数：额定容量120AH（安时），浮充电压13.5-13.8V（伏特）。</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★3.电池尺寸：不大于410*180*230毫米。</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▲4.电池工况：要求免维护，无需补液。</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▲5.环境温度在-10～+45℃条件下时，蓄电池性能指标应满足正常使用要求。</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▲6.环境温度在20～25℃时的浮充运行设计寿命应不低于12年。</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▲7.蓄电池必须采用全密封防泄漏结构，外壳无异常变形、裂纹及污迹，上盖及端子无损伤，正常工作时无酸雾溢出。</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▲8.蓄电池极性正确，正负极性及端子应有明显标志。</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▲9.同一组蓄电池中任意两个电池的开路电压差不应超过60mV，进入浮充24小时候端电压差不应超过60mV，须提供CNAS检测报告证明。</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▲10.蓄电池使用期间安全阀应能自动开启闭合，闭阀压力应在15-30kPa范围内，开阀压力应在15-30kPa范围内，须提供CNAS检测报告证明。</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▲11.在3I10放电条件下，两个蓄电池之间连接条的压降不超过8mV，须提供CNAS检测报告证明。</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▲12.电池以30I10的电流放电3分钟，极柱不熔断，其外观不出现异常，须提供CNAS检测报告证明。</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▲13.蓄电池封置28天后，其荷电容量保持能力不低于98%，须提供CNAS检测报告证明。</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▲14.蓄电池的密封反应效率不低于96%，须提供CNAS检测报告证明。</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▲15.蓄电池需具有较强的耐过充能力和过充寿命，以0.3I10电流连续充电160h后，外观应无明显变形及渗液，须提供CNAS检测报告证明。</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▲16.蓄电池在-30℃和65℃时封口剂应无裂纹和溢流，须提供CNAS检测报告证明。</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▲17.过度放电时，容量恢复值达到97%，须提供CNAS检测报告证明。</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▲18.同组电池容量10小时测试时，最大实际容量与最小实际容量差异不超过3%，须提供CNAS检测报告证明。</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▲19.电池极柱（端子）部位应有防漏液的设计。</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注：采购需求中的★项代表必须满足项，如不满足响应文件将被拒绝。▲项代表重要技术指标，如不满足，在评审中将会被扣掉对应分值。</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以上涉及技术标准或参数的，除采购需求文件中有单独要求外，其他需提供支持材料，形式为以下三种中的任意一种：</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①第三方机构出具的检测报告；或</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②产品制造商公开发布的印刷资料或产品介绍彩册（页）或官网截图；或</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③用户单位验收报告、使用报告或证明（加盖使用单位章的复印件）。</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未提供技术支持材料的，视为不满足。</w:t>
      </w:r>
    </w:p>
    <w:p>
      <w:pPr>
        <w:pStyle w:val="3"/>
        <w:numPr>
          <w:ilvl w:val="0"/>
          <w:numId w:val="5"/>
        </w:numPr>
        <w:spacing w:before="0" w:after="0" w:line="580" w:lineRule="exact"/>
        <w:ind w:left="907" w:hanging="907" w:hangingChars="324"/>
        <w:jc w:val="left"/>
        <w:rPr>
          <w:rFonts w:ascii="黑体" w:hAnsi="黑体" w:eastAsia="黑体"/>
          <w:b w:val="0"/>
          <w:color w:val="auto"/>
          <w:sz w:val="28"/>
          <w:szCs w:val="28"/>
          <w:highlight w:val="none"/>
        </w:rPr>
      </w:pPr>
      <w:r>
        <w:rPr>
          <w:rFonts w:hint="eastAsia" w:ascii="黑体" w:hAnsi="黑体" w:eastAsia="黑体"/>
          <w:b w:val="0"/>
          <w:color w:val="auto"/>
          <w:sz w:val="28"/>
          <w:szCs w:val="28"/>
          <w:highlight w:val="none"/>
        </w:rPr>
        <w:t>服务要求</w:t>
      </w:r>
    </w:p>
    <w:p>
      <w:pPr>
        <w:widowControl/>
        <w:spacing w:line="580" w:lineRule="exact"/>
        <w:ind w:firstLine="480"/>
        <w:jc w:val="left"/>
        <w:rPr>
          <w:rFonts w:ascii="仿宋_GB2312" w:hAnsi="仿宋"/>
          <w:color w:val="auto"/>
          <w:szCs w:val="32"/>
          <w:highlight w:val="none"/>
        </w:rPr>
      </w:pPr>
      <w:r>
        <w:rPr>
          <w:rFonts w:hint="eastAsia" w:ascii="仿宋_GB2312" w:hAnsi="仿宋"/>
          <w:color w:val="auto"/>
          <w:szCs w:val="32"/>
          <w:highlight w:val="none"/>
        </w:rPr>
        <w:t>1.交货与安装地点：北京市朝阳区北辰东路5号。</w:t>
      </w:r>
    </w:p>
    <w:p>
      <w:pPr>
        <w:widowControl/>
        <w:spacing w:line="580" w:lineRule="exact"/>
        <w:ind w:firstLine="480"/>
        <w:jc w:val="left"/>
        <w:rPr>
          <w:rFonts w:ascii="仿宋_GB2312"/>
          <w:color w:val="auto"/>
          <w:szCs w:val="32"/>
          <w:highlight w:val="none"/>
        </w:rPr>
      </w:pPr>
      <w:r>
        <w:rPr>
          <w:rFonts w:hint="eastAsia" w:ascii="仿宋_GB2312"/>
          <w:color w:val="auto"/>
          <w:szCs w:val="32"/>
          <w:highlight w:val="none"/>
        </w:rPr>
        <w:t>△2.提供连接线缆、开放式电池架、连接条、端子及护套、耐酸绝缘垫等电池安装所需的配件与耗材。</w:t>
      </w:r>
    </w:p>
    <w:p>
      <w:pPr>
        <w:widowControl/>
        <w:spacing w:line="580" w:lineRule="exact"/>
        <w:ind w:firstLine="480"/>
        <w:jc w:val="left"/>
        <w:rPr>
          <w:rFonts w:ascii="仿宋_GB2312"/>
          <w:color w:val="auto"/>
          <w:szCs w:val="32"/>
          <w:highlight w:val="none"/>
        </w:rPr>
      </w:pPr>
      <w:r>
        <w:rPr>
          <w:rFonts w:hint="eastAsia" w:ascii="仿宋_GB2312"/>
          <w:color w:val="auto"/>
          <w:szCs w:val="32"/>
          <w:highlight w:val="none"/>
        </w:rPr>
        <w:t>△3.提供安装及拆旧服务，旧电池需搬运至采购方办公处所内的指定地点。</w:t>
      </w:r>
    </w:p>
    <w:p>
      <w:pPr>
        <w:widowControl/>
        <w:spacing w:line="580" w:lineRule="exact"/>
        <w:ind w:firstLine="480"/>
        <w:jc w:val="left"/>
        <w:rPr>
          <w:rFonts w:ascii="仿宋_GB2312"/>
          <w:color w:val="auto"/>
          <w:szCs w:val="32"/>
          <w:highlight w:val="none"/>
        </w:rPr>
      </w:pPr>
      <w:r>
        <w:rPr>
          <w:rFonts w:hint="eastAsia" w:ascii="仿宋_GB2312"/>
          <w:color w:val="auto"/>
          <w:szCs w:val="32"/>
          <w:highlight w:val="none"/>
        </w:rPr>
        <w:t>△4.安装人员需具备现有科华品牌UPS电源控制柜、因特品牌电池开关箱和配电箱的操作能力，并须制定可行的电池更换方案，不得对现有设备设施造成损坏，影响网络机房正常运行。</w:t>
      </w:r>
    </w:p>
    <w:p>
      <w:pPr>
        <w:widowControl/>
        <w:spacing w:line="580" w:lineRule="exact"/>
        <w:ind w:firstLine="480"/>
        <w:jc w:val="left"/>
        <w:rPr>
          <w:rFonts w:ascii="仿宋_GB2312"/>
          <w:color w:val="auto"/>
          <w:szCs w:val="32"/>
          <w:highlight w:val="none"/>
        </w:rPr>
      </w:pPr>
      <w:r>
        <w:rPr>
          <w:rFonts w:hint="eastAsia" w:ascii="仿宋_GB2312"/>
          <w:color w:val="auto"/>
          <w:szCs w:val="32"/>
          <w:highlight w:val="none"/>
        </w:rPr>
        <w:t>△5.安装人员需具有相关领域的特种行业操作证件，并自行准备安装及组装工具。</w:t>
      </w:r>
    </w:p>
    <w:p>
      <w:pPr>
        <w:widowControl/>
        <w:spacing w:line="580" w:lineRule="exact"/>
        <w:ind w:firstLine="480"/>
        <w:jc w:val="left"/>
        <w:rPr>
          <w:rFonts w:ascii="仿宋_GB2312"/>
          <w:color w:val="auto"/>
          <w:szCs w:val="32"/>
          <w:highlight w:val="none"/>
        </w:rPr>
      </w:pPr>
      <w:r>
        <w:rPr>
          <w:rFonts w:hint="eastAsia" w:ascii="仿宋_GB2312"/>
          <w:color w:val="auto"/>
          <w:szCs w:val="32"/>
          <w:highlight w:val="none"/>
        </w:rPr>
        <w:t>△6.提供产品使用说明书、出厂检验记录等相关说明及技术文件。</w:t>
      </w:r>
    </w:p>
    <w:p>
      <w:pPr>
        <w:widowControl/>
        <w:spacing w:line="580" w:lineRule="exact"/>
        <w:ind w:firstLine="480"/>
        <w:jc w:val="left"/>
        <w:rPr>
          <w:rFonts w:ascii="仿宋_GB2312"/>
          <w:color w:val="auto"/>
          <w:szCs w:val="32"/>
          <w:highlight w:val="none"/>
        </w:rPr>
      </w:pPr>
      <w:r>
        <w:rPr>
          <w:rFonts w:hint="eastAsia" w:ascii="仿宋_GB2312"/>
          <w:color w:val="auto"/>
          <w:szCs w:val="32"/>
          <w:highlight w:val="none"/>
        </w:rPr>
        <w:t>注：申报指南采购需求中，标注“△”号的为主要服务指标，每承诺满足一项标注“△”号服务指标得1分，最高得分5分。未提供相应承诺文件的，视为不满足。</w:t>
      </w:r>
    </w:p>
    <w:p>
      <w:pPr>
        <w:pStyle w:val="3"/>
        <w:numPr>
          <w:ilvl w:val="0"/>
          <w:numId w:val="5"/>
        </w:numPr>
        <w:spacing w:before="0" w:after="0" w:line="580" w:lineRule="exact"/>
        <w:ind w:left="907" w:hanging="907" w:hangingChars="324"/>
        <w:jc w:val="left"/>
        <w:rPr>
          <w:rFonts w:ascii="黑体" w:hAnsi="黑体" w:eastAsia="黑体"/>
          <w:b w:val="0"/>
          <w:color w:val="auto"/>
          <w:sz w:val="28"/>
          <w:szCs w:val="28"/>
          <w:highlight w:val="none"/>
        </w:rPr>
      </w:pPr>
      <w:r>
        <w:rPr>
          <w:rFonts w:hint="eastAsia" w:ascii="黑体" w:hAnsi="黑体" w:eastAsia="黑体"/>
          <w:b w:val="0"/>
          <w:color w:val="auto"/>
          <w:sz w:val="28"/>
          <w:szCs w:val="28"/>
          <w:highlight w:val="none"/>
        </w:rPr>
        <w:t>项目验收</w:t>
      </w:r>
    </w:p>
    <w:p>
      <w:pPr>
        <w:widowControl/>
        <w:spacing w:line="580" w:lineRule="exact"/>
        <w:ind w:firstLine="480"/>
        <w:jc w:val="left"/>
        <w:rPr>
          <w:rFonts w:ascii="仿宋_GB2312"/>
          <w:color w:val="auto"/>
          <w:szCs w:val="32"/>
          <w:highlight w:val="none"/>
        </w:rPr>
      </w:pPr>
      <w:r>
        <w:rPr>
          <w:rFonts w:hint="eastAsia" w:ascii="仿宋_GB2312"/>
          <w:color w:val="auto"/>
          <w:szCs w:val="32"/>
          <w:highlight w:val="none"/>
        </w:rPr>
        <w:t>验收将依据本项目采购需求、成交后签署的合同及其合同附件、行业相关规范、标准，以及中国科协相关管理规定，由采购方或采购方委托的第三方按采购方确定的时间和方式进行验收。</w:t>
      </w:r>
    </w:p>
    <w:p>
      <w:pPr>
        <w:pStyle w:val="3"/>
        <w:numPr>
          <w:ilvl w:val="0"/>
          <w:numId w:val="5"/>
        </w:numPr>
        <w:spacing w:before="0" w:after="0" w:line="580" w:lineRule="exact"/>
        <w:ind w:left="907" w:hanging="907" w:hangingChars="324"/>
        <w:jc w:val="left"/>
        <w:rPr>
          <w:rFonts w:ascii="黑体" w:hAnsi="黑体" w:eastAsia="黑体"/>
          <w:b w:val="0"/>
          <w:color w:val="auto"/>
          <w:sz w:val="28"/>
          <w:szCs w:val="28"/>
          <w:highlight w:val="none"/>
        </w:rPr>
      </w:pPr>
      <w:r>
        <w:rPr>
          <w:rFonts w:hint="eastAsia" w:ascii="黑体" w:hAnsi="黑体" w:eastAsia="黑体"/>
          <w:b w:val="0"/>
          <w:color w:val="auto"/>
          <w:sz w:val="28"/>
          <w:szCs w:val="28"/>
          <w:highlight w:val="none"/>
        </w:rPr>
        <w:t>售后服务</w:t>
      </w:r>
    </w:p>
    <w:p>
      <w:pPr>
        <w:widowControl/>
        <w:spacing w:line="580" w:lineRule="exact"/>
        <w:ind w:firstLine="480"/>
        <w:jc w:val="left"/>
        <w:rPr>
          <w:rFonts w:ascii="仿宋_GB2312" w:hAnsiTheme="minorEastAsia"/>
          <w:color w:val="auto"/>
          <w:szCs w:val="32"/>
          <w:highlight w:val="none"/>
        </w:rPr>
      </w:pPr>
      <w:r>
        <w:rPr>
          <w:rFonts w:hint="eastAsia" w:ascii="仿宋_GB2312" w:hAnsiTheme="minorEastAsia"/>
          <w:color w:val="auto"/>
          <w:szCs w:val="32"/>
          <w:highlight w:val="none"/>
        </w:rPr>
        <w:t>1.自项目</w:t>
      </w:r>
      <w:r>
        <w:rPr>
          <w:rFonts w:hint="eastAsia" w:ascii="仿宋_GB2312" w:hAnsi="仿宋"/>
          <w:color w:val="auto"/>
          <w:szCs w:val="32"/>
          <w:highlight w:val="none"/>
        </w:rPr>
        <w:t>验收</w:t>
      </w:r>
      <w:r>
        <w:rPr>
          <w:rFonts w:hint="eastAsia" w:ascii="仿宋_GB2312" w:hAnsiTheme="minorEastAsia"/>
          <w:color w:val="auto"/>
          <w:szCs w:val="32"/>
          <w:highlight w:val="none"/>
        </w:rPr>
        <w:t>合格之日起提供一年的维护、保养与维修服务。</w:t>
      </w:r>
    </w:p>
    <w:p>
      <w:pPr>
        <w:widowControl/>
        <w:spacing w:line="580" w:lineRule="exact"/>
        <w:ind w:firstLine="480"/>
        <w:jc w:val="left"/>
        <w:rPr>
          <w:rFonts w:ascii="仿宋_GB2312"/>
          <w:color w:val="auto"/>
          <w:szCs w:val="32"/>
          <w:highlight w:val="none"/>
        </w:rPr>
      </w:pPr>
      <w:r>
        <w:rPr>
          <w:rFonts w:hint="eastAsia" w:ascii="仿宋_GB2312"/>
          <w:color w:val="auto"/>
          <w:szCs w:val="32"/>
          <w:highlight w:val="none"/>
        </w:rPr>
        <w:t>2.常规服务：服务期间每季度对本项目涉及的软、硬件及配套设施进行维护保养，填写设备《维护保养工作单》，并需经馆方签字确认，保障设备的安全、正常运行。</w:t>
      </w:r>
    </w:p>
    <w:p>
      <w:pPr>
        <w:widowControl/>
        <w:spacing w:line="580" w:lineRule="exact"/>
        <w:ind w:firstLine="480"/>
        <w:jc w:val="left"/>
        <w:rPr>
          <w:rFonts w:ascii="仿宋_GB2312"/>
          <w:bCs/>
          <w:color w:val="auto"/>
          <w:szCs w:val="32"/>
          <w:highlight w:val="none"/>
        </w:rPr>
      </w:pPr>
      <w:r>
        <w:rPr>
          <w:rFonts w:hint="eastAsia" w:ascii="仿宋_GB2312"/>
          <w:color w:val="auto"/>
          <w:szCs w:val="32"/>
          <w:highlight w:val="none"/>
        </w:rPr>
        <w:t>3.</w:t>
      </w:r>
      <w:r>
        <w:rPr>
          <w:rFonts w:hint="eastAsia" w:ascii="仿宋_GB2312"/>
          <w:bCs/>
          <w:color w:val="auto"/>
          <w:szCs w:val="32"/>
          <w:highlight w:val="none"/>
        </w:rPr>
        <w:t>应急服务：本项目系统出现故障时，供应商应派熟悉本项目的工程师在接到报修3小时之内赶到现场检查、维修，12小时之内排除故障或提供替代方案保证正常运行。</w:t>
      </w:r>
    </w:p>
    <w:p>
      <w:pPr>
        <w:widowControl/>
        <w:spacing w:line="580" w:lineRule="exact"/>
        <w:ind w:firstLine="480"/>
        <w:jc w:val="left"/>
        <w:rPr>
          <w:rFonts w:ascii="仿宋_GB2312"/>
          <w:bCs/>
          <w:color w:val="auto"/>
          <w:szCs w:val="32"/>
          <w:highlight w:val="none"/>
        </w:rPr>
      </w:pPr>
      <w:r>
        <w:rPr>
          <w:rFonts w:hint="eastAsia" w:ascii="仿宋_GB2312"/>
          <w:bCs/>
          <w:color w:val="auto"/>
          <w:szCs w:val="32"/>
          <w:highlight w:val="none"/>
        </w:rPr>
        <w:t>4.技术</w:t>
      </w:r>
      <w:r>
        <w:rPr>
          <w:rFonts w:hint="eastAsia" w:ascii="仿宋_GB2312" w:hAnsi="仿宋"/>
          <w:color w:val="auto"/>
          <w:szCs w:val="32"/>
          <w:highlight w:val="none"/>
        </w:rPr>
        <w:t>培训</w:t>
      </w:r>
      <w:r>
        <w:rPr>
          <w:rFonts w:hint="eastAsia" w:ascii="仿宋_GB2312"/>
          <w:bCs/>
          <w:color w:val="auto"/>
          <w:szCs w:val="32"/>
          <w:highlight w:val="none"/>
        </w:rPr>
        <w:t>服务：供应商应根据项目实施的进度和采购方需求，及时安排熟悉本项目的工程师对馆方相关人员开展培训工作，培训目标为使受训者能够独立、熟练地完成对系统所有功能的操作。</w:t>
      </w:r>
    </w:p>
    <w:p>
      <w:pPr>
        <w:pStyle w:val="3"/>
        <w:numPr>
          <w:ilvl w:val="0"/>
          <w:numId w:val="5"/>
        </w:numPr>
        <w:spacing w:before="0" w:after="0" w:line="580" w:lineRule="exact"/>
        <w:ind w:left="907" w:hanging="907" w:hangingChars="324"/>
        <w:jc w:val="left"/>
        <w:rPr>
          <w:rFonts w:ascii="黑体" w:hAnsi="黑体" w:eastAsia="黑体"/>
          <w:b w:val="0"/>
          <w:color w:val="auto"/>
          <w:sz w:val="28"/>
          <w:szCs w:val="28"/>
          <w:highlight w:val="none"/>
        </w:rPr>
      </w:pPr>
      <w:r>
        <w:rPr>
          <w:rFonts w:hint="eastAsia" w:ascii="黑体" w:hAnsi="黑体" w:eastAsia="黑体"/>
          <w:b w:val="0"/>
          <w:color w:val="auto"/>
          <w:sz w:val="28"/>
          <w:szCs w:val="28"/>
          <w:highlight w:val="none"/>
        </w:rPr>
        <w:t>付款条件与比例</w:t>
      </w:r>
    </w:p>
    <w:tbl>
      <w:tblPr>
        <w:tblStyle w:val="18"/>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1418"/>
        <w:gridCol w:w="1984"/>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469" w:type="dxa"/>
            <w:vAlign w:val="center"/>
          </w:tcPr>
          <w:p>
            <w:pPr>
              <w:ind w:firstLine="0" w:firstLineChars="0"/>
              <w:jc w:val="center"/>
              <w:rPr>
                <w:rFonts w:ascii="仿宋_GB2312" w:hAnsiTheme="minorEastAsia"/>
                <w:b/>
                <w:color w:val="auto"/>
                <w:szCs w:val="24"/>
                <w:highlight w:val="none"/>
              </w:rPr>
            </w:pPr>
            <w:r>
              <w:rPr>
                <w:rFonts w:hint="eastAsia" w:ascii="仿宋_GB2312" w:hAnsiTheme="minorEastAsia"/>
                <w:b/>
                <w:color w:val="auto"/>
                <w:szCs w:val="24"/>
                <w:highlight w:val="none"/>
              </w:rPr>
              <w:t>支付批次</w:t>
            </w:r>
          </w:p>
        </w:tc>
        <w:tc>
          <w:tcPr>
            <w:tcW w:w="1418" w:type="dxa"/>
            <w:vAlign w:val="center"/>
          </w:tcPr>
          <w:p>
            <w:pPr>
              <w:ind w:firstLine="0" w:firstLineChars="0"/>
              <w:jc w:val="center"/>
              <w:rPr>
                <w:rFonts w:ascii="仿宋_GB2312" w:hAnsiTheme="minorEastAsia"/>
                <w:b/>
                <w:color w:val="auto"/>
                <w:szCs w:val="24"/>
                <w:highlight w:val="none"/>
              </w:rPr>
            </w:pPr>
            <w:r>
              <w:rPr>
                <w:rFonts w:hint="eastAsia" w:ascii="仿宋_GB2312" w:hAnsiTheme="minorEastAsia"/>
                <w:b/>
                <w:color w:val="auto"/>
                <w:szCs w:val="24"/>
                <w:highlight w:val="none"/>
              </w:rPr>
              <w:t>支付比例</w:t>
            </w:r>
          </w:p>
        </w:tc>
        <w:tc>
          <w:tcPr>
            <w:tcW w:w="1984" w:type="dxa"/>
            <w:vAlign w:val="center"/>
          </w:tcPr>
          <w:p>
            <w:pPr>
              <w:ind w:firstLine="0" w:firstLineChars="0"/>
              <w:jc w:val="center"/>
              <w:rPr>
                <w:rFonts w:ascii="仿宋_GB2312" w:hAnsiTheme="minorEastAsia"/>
                <w:b/>
                <w:color w:val="auto"/>
                <w:szCs w:val="24"/>
                <w:highlight w:val="none"/>
              </w:rPr>
            </w:pPr>
            <w:r>
              <w:rPr>
                <w:rFonts w:hint="eastAsia" w:ascii="仿宋_GB2312" w:hAnsiTheme="minorEastAsia"/>
                <w:b/>
                <w:color w:val="auto"/>
                <w:szCs w:val="24"/>
                <w:highlight w:val="none"/>
              </w:rPr>
              <w:t>支付金额</w:t>
            </w:r>
          </w:p>
        </w:tc>
        <w:tc>
          <w:tcPr>
            <w:tcW w:w="4104" w:type="dxa"/>
            <w:vAlign w:val="center"/>
          </w:tcPr>
          <w:p>
            <w:pPr>
              <w:ind w:firstLine="0" w:firstLineChars="0"/>
              <w:jc w:val="center"/>
              <w:rPr>
                <w:rFonts w:ascii="仿宋_GB2312" w:hAnsiTheme="minorEastAsia"/>
                <w:b/>
                <w:color w:val="auto"/>
                <w:szCs w:val="24"/>
                <w:highlight w:val="none"/>
              </w:rPr>
            </w:pPr>
            <w:r>
              <w:rPr>
                <w:rFonts w:hint="eastAsia" w:ascii="仿宋_GB2312" w:hAnsiTheme="minorEastAsia"/>
                <w:b/>
                <w:color w:val="auto"/>
                <w:szCs w:val="24"/>
                <w:highlight w:val="none"/>
              </w:rPr>
              <w:t>支付条件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9" w:type="dxa"/>
            <w:vAlign w:val="center"/>
          </w:tcPr>
          <w:p>
            <w:pPr>
              <w:ind w:firstLine="0" w:firstLineChars="0"/>
              <w:jc w:val="center"/>
              <w:rPr>
                <w:rFonts w:ascii="仿宋_GB2312" w:hAnsiTheme="minorEastAsia"/>
                <w:color w:val="auto"/>
                <w:szCs w:val="24"/>
                <w:highlight w:val="none"/>
              </w:rPr>
            </w:pPr>
            <w:r>
              <w:rPr>
                <w:rFonts w:hint="eastAsia" w:ascii="仿宋_GB2312" w:hAnsiTheme="minorEastAsia"/>
                <w:color w:val="auto"/>
                <w:szCs w:val="24"/>
                <w:highlight w:val="none"/>
              </w:rPr>
              <w:t>首款</w:t>
            </w:r>
          </w:p>
        </w:tc>
        <w:tc>
          <w:tcPr>
            <w:tcW w:w="1418" w:type="dxa"/>
            <w:vAlign w:val="center"/>
          </w:tcPr>
          <w:p>
            <w:pPr>
              <w:ind w:firstLine="0" w:firstLineChars="0"/>
              <w:jc w:val="center"/>
              <w:rPr>
                <w:rFonts w:ascii="仿宋_GB2312" w:hAnsiTheme="minorEastAsia"/>
                <w:color w:val="auto"/>
                <w:szCs w:val="24"/>
                <w:highlight w:val="none"/>
              </w:rPr>
            </w:pPr>
            <w:r>
              <w:rPr>
                <w:rFonts w:hint="eastAsia" w:ascii="仿宋_GB2312" w:hAnsiTheme="minorEastAsia"/>
                <w:color w:val="auto"/>
                <w:szCs w:val="24"/>
                <w:highlight w:val="none"/>
              </w:rPr>
              <w:t>95%</w:t>
            </w:r>
          </w:p>
        </w:tc>
        <w:tc>
          <w:tcPr>
            <w:tcW w:w="1984" w:type="dxa"/>
            <w:vAlign w:val="center"/>
          </w:tcPr>
          <w:p>
            <w:pPr>
              <w:ind w:firstLine="0" w:firstLineChars="0"/>
              <w:jc w:val="center"/>
              <w:rPr>
                <w:rFonts w:ascii="仿宋_GB2312" w:hAnsiTheme="minorEastAsia"/>
                <w:bCs/>
                <w:color w:val="auto"/>
                <w:szCs w:val="24"/>
                <w:highlight w:val="none"/>
                <w:u w:val="single"/>
              </w:rPr>
            </w:pPr>
            <w:r>
              <w:rPr>
                <w:rFonts w:hint="eastAsia" w:ascii="仿宋_GB2312" w:hAnsiTheme="minorEastAsia"/>
                <w:bCs/>
                <w:color w:val="auto"/>
                <w:szCs w:val="24"/>
                <w:highlight w:val="none"/>
              </w:rPr>
              <w:t>小写：¥</w:t>
            </w:r>
            <w:r>
              <w:rPr>
                <w:rFonts w:hint="eastAsia" w:ascii="仿宋_GB2312" w:hAnsiTheme="minorEastAsia"/>
                <w:bCs/>
                <w:color w:val="auto"/>
                <w:szCs w:val="24"/>
                <w:highlight w:val="none"/>
                <w:u w:val="single"/>
              </w:rPr>
              <w:t xml:space="preserve">      元</w:t>
            </w:r>
          </w:p>
          <w:p>
            <w:pPr>
              <w:ind w:firstLine="0" w:firstLineChars="0"/>
              <w:jc w:val="center"/>
              <w:rPr>
                <w:rFonts w:ascii="仿宋_GB2312" w:hAnsiTheme="minorEastAsia"/>
                <w:bCs/>
                <w:color w:val="auto"/>
                <w:szCs w:val="24"/>
                <w:highlight w:val="none"/>
              </w:rPr>
            </w:pPr>
            <w:r>
              <w:rPr>
                <w:rFonts w:hint="eastAsia" w:ascii="仿宋_GB2312" w:hAnsiTheme="minorEastAsia"/>
                <w:bCs/>
                <w:color w:val="auto"/>
                <w:szCs w:val="24"/>
                <w:highlight w:val="none"/>
              </w:rPr>
              <w:t>大写：人民币</w:t>
            </w:r>
          </w:p>
        </w:tc>
        <w:tc>
          <w:tcPr>
            <w:tcW w:w="4104" w:type="dxa"/>
            <w:vAlign w:val="center"/>
          </w:tcPr>
          <w:p>
            <w:pPr>
              <w:ind w:firstLine="0" w:firstLineChars="0"/>
              <w:jc w:val="center"/>
              <w:rPr>
                <w:rFonts w:ascii="仿宋_GB2312" w:hAnsiTheme="minorEastAsia"/>
                <w:color w:val="auto"/>
                <w:szCs w:val="24"/>
                <w:highlight w:val="none"/>
              </w:rPr>
            </w:pPr>
            <w:r>
              <w:rPr>
                <w:rFonts w:hint="eastAsia" w:ascii="仿宋_GB2312" w:hAnsiTheme="minorEastAsia"/>
                <w:color w:val="auto"/>
                <w:szCs w:val="24"/>
                <w:highlight w:val="none"/>
              </w:rPr>
              <w:t>完成到货检查、安装调试和项目交付等所有工作，并经甲方验收合格后【20】个工作日内，甲方向乙方支付【95】%合同首款。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9" w:type="dxa"/>
            <w:vAlign w:val="center"/>
          </w:tcPr>
          <w:p>
            <w:pPr>
              <w:ind w:firstLine="0" w:firstLineChars="0"/>
              <w:jc w:val="center"/>
              <w:rPr>
                <w:rFonts w:ascii="仿宋_GB2312" w:hAnsiTheme="minorEastAsia"/>
                <w:color w:val="auto"/>
                <w:szCs w:val="24"/>
                <w:highlight w:val="none"/>
              </w:rPr>
            </w:pPr>
            <w:r>
              <w:rPr>
                <w:rFonts w:hint="eastAsia" w:ascii="仿宋_GB2312" w:hAnsiTheme="minorEastAsia"/>
                <w:color w:val="auto"/>
                <w:szCs w:val="24"/>
                <w:highlight w:val="none"/>
              </w:rPr>
              <w:t>尾款</w:t>
            </w:r>
          </w:p>
        </w:tc>
        <w:tc>
          <w:tcPr>
            <w:tcW w:w="1418" w:type="dxa"/>
            <w:vAlign w:val="center"/>
          </w:tcPr>
          <w:p>
            <w:pPr>
              <w:ind w:firstLine="0" w:firstLineChars="0"/>
              <w:jc w:val="center"/>
              <w:rPr>
                <w:rFonts w:ascii="仿宋_GB2312" w:hAnsiTheme="minorEastAsia"/>
                <w:color w:val="auto"/>
                <w:szCs w:val="24"/>
                <w:highlight w:val="none"/>
              </w:rPr>
            </w:pPr>
            <w:r>
              <w:rPr>
                <w:rFonts w:hint="eastAsia" w:ascii="仿宋_GB2312" w:hAnsiTheme="minorEastAsia"/>
                <w:color w:val="auto"/>
                <w:szCs w:val="24"/>
                <w:highlight w:val="none"/>
              </w:rPr>
              <w:t>5%</w:t>
            </w:r>
          </w:p>
        </w:tc>
        <w:tc>
          <w:tcPr>
            <w:tcW w:w="1984" w:type="dxa"/>
            <w:vAlign w:val="center"/>
          </w:tcPr>
          <w:p>
            <w:pPr>
              <w:ind w:firstLine="0" w:firstLineChars="0"/>
              <w:jc w:val="center"/>
              <w:rPr>
                <w:rFonts w:ascii="仿宋_GB2312" w:hAnsiTheme="minorEastAsia"/>
                <w:bCs/>
                <w:color w:val="auto"/>
                <w:szCs w:val="24"/>
                <w:highlight w:val="none"/>
                <w:u w:val="single"/>
              </w:rPr>
            </w:pPr>
            <w:r>
              <w:rPr>
                <w:rFonts w:hint="eastAsia" w:ascii="仿宋_GB2312" w:hAnsiTheme="minorEastAsia"/>
                <w:bCs/>
                <w:color w:val="auto"/>
                <w:szCs w:val="24"/>
                <w:highlight w:val="none"/>
              </w:rPr>
              <w:t>小写：¥</w:t>
            </w:r>
            <w:r>
              <w:rPr>
                <w:rFonts w:hint="eastAsia" w:ascii="仿宋_GB2312" w:hAnsiTheme="minorEastAsia"/>
                <w:bCs/>
                <w:color w:val="auto"/>
                <w:szCs w:val="24"/>
                <w:highlight w:val="none"/>
                <w:u w:val="single"/>
              </w:rPr>
              <w:t xml:space="preserve">      元</w:t>
            </w:r>
          </w:p>
          <w:p>
            <w:pPr>
              <w:ind w:firstLine="0" w:firstLineChars="0"/>
              <w:jc w:val="center"/>
              <w:rPr>
                <w:rFonts w:ascii="仿宋_GB2312" w:hAnsiTheme="minorEastAsia"/>
                <w:color w:val="auto"/>
                <w:szCs w:val="24"/>
                <w:highlight w:val="none"/>
              </w:rPr>
            </w:pPr>
            <w:r>
              <w:rPr>
                <w:rFonts w:hint="eastAsia" w:ascii="仿宋_GB2312" w:hAnsiTheme="minorEastAsia"/>
                <w:bCs/>
                <w:color w:val="auto"/>
                <w:szCs w:val="24"/>
                <w:highlight w:val="none"/>
              </w:rPr>
              <w:t>大写：人民币</w:t>
            </w:r>
          </w:p>
        </w:tc>
        <w:tc>
          <w:tcPr>
            <w:tcW w:w="4104" w:type="dxa"/>
            <w:vAlign w:val="center"/>
          </w:tcPr>
          <w:p>
            <w:pPr>
              <w:ind w:firstLine="0" w:firstLineChars="0"/>
              <w:jc w:val="center"/>
              <w:rPr>
                <w:rFonts w:ascii="仿宋_GB2312" w:hAnsiTheme="minorEastAsia"/>
                <w:color w:val="auto"/>
                <w:szCs w:val="24"/>
                <w:highlight w:val="none"/>
              </w:rPr>
            </w:pPr>
            <w:r>
              <w:rPr>
                <w:rFonts w:hint="eastAsia" w:ascii="仿宋_GB2312" w:hAnsiTheme="minorEastAsia"/>
                <w:color w:val="auto"/>
                <w:szCs w:val="24"/>
                <w:highlight w:val="none"/>
              </w:rPr>
              <w:t>合同期满（质量保证期满1年）后，经甲方服务质量评价合格之日起【20】个工作日内，甲方向乙方支付【5】%合同尾款。</w:t>
            </w:r>
          </w:p>
        </w:tc>
      </w:tr>
    </w:tbl>
    <w:p>
      <w:pPr>
        <w:ind w:firstLine="480"/>
        <w:rPr>
          <w:rFonts w:asciiTheme="majorEastAsia" w:hAnsiTheme="majorEastAsia" w:eastAsiaTheme="majorEastAsia"/>
          <w:color w:val="auto"/>
          <w:szCs w:val="24"/>
          <w:highlight w:val="none"/>
          <w:lang w:val="zh-CN"/>
        </w:rPr>
      </w:pPr>
    </w:p>
    <w:p>
      <w:pPr>
        <w:ind w:firstLine="480"/>
        <w:rPr>
          <w:rFonts w:cs="Times New Roman" w:asciiTheme="majorEastAsia" w:hAnsiTheme="majorEastAsia" w:eastAsiaTheme="majorEastAsia"/>
          <w:color w:val="auto"/>
          <w:szCs w:val="24"/>
          <w:highlight w:val="none"/>
          <w:lang w:val="zh-CN"/>
        </w:rPr>
      </w:pPr>
      <w:r>
        <w:rPr>
          <w:rFonts w:hint="eastAsia" w:cs="Times New Roman" w:asciiTheme="majorEastAsia" w:hAnsiTheme="majorEastAsia" w:eastAsiaTheme="majorEastAsia"/>
          <w:color w:val="auto"/>
          <w:szCs w:val="24"/>
          <w:highlight w:val="none"/>
          <w:lang w:val="zh-CN"/>
        </w:rPr>
        <w:br w:type="page"/>
      </w:r>
    </w:p>
    <w:p>
      <w:pPr>
        <w:ind w:firstLine="480"/>
        <w:rPr>
          <w:color w:val="auto"/>
          <w:highlight w:val="none"/>
          <w:lang w:val="zh-CN"/>
        </w:rPr>
      </w:pPr>
    </w:p>
    <w:p>
      <w:pPr>
        <w:pStyle w:val="37"/>
        <w:ind w:firstLine="643"/>
        <w:rPr>
          <w:color w:val="auto"/>
          <w:sz w:val="32"/>
          <w:szCs w:val="32"/>
          <w:highlight w:val="none"/>
        </w:rPr>
      </w:pPr>
      <w:bookmarkStart w:id="2" w:name="_Toc6841"/>
      <w:r>
        <w:rPr>
          <w:rFonts w:hint="eastAsia"/>
          <w:color w:val="auto"/>
          <w:sz w:val="32"/>
          <w:szCs w:val="32"/>
          <w:highlight w:val="none"/>
        </w:rPr>
        <w:t>评审标准</w:t>
      </w:r>
      <w:bookmarkEnd w:id="2"/>
    </w:p>
    <w:p>
      <w:pPr>
        <w:ind w:firstLine="198" w:firstLineChars="82"/>
        <w:rPr>
          <w:b/>
          <w:color w:val="auto"/>
          <w:highlight w:val="none"/>
        </w:rPr>
      </w:pPr>
      <w:r>
        <w:rPr>
          <w:rFonts w:hint="eastAsia"/>
          <w:b/>
          <w:color w:val="auto"/>
          <w:highlight w:val="none"/>
        </w:rPr>
        <w:t>一、评审原则</w:t>
      </w:r>
    </w:p>
    <w:p>
      <w:pPr>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r>
        <w:rPr>
          <w:rFonts w:asciiTheme="minorEastAsia" w:hAnsiTheme="minorEastAsia" w:eastAsiaTheme="minorEastAsia"/>
          <w:color w:val="auto"/>
          <w:szCs w:val="24"/>
          <w:highlight w:val="none"/>
        </w:rPr>
        <w:tab/>
      </w:r>
      <w:r>
        <w:rPr>
          <w:rFonts w:hint="eastAsia" w:asciiTheme="minorEastAsia" w:hAnsiTheme="minorEastAsia" w:eastAsiaTheme="minorEastAsia"/>
          <w:color w:val="auto"/>
          <w:szCs w:val="24"/>
          <w:highlight w:val="none"/>
        </w:rPr>
        <w:t>评审小组：数量、专业等按中国科协相关采购管理规定组成；</w:t>
      </w:r>
    </w:p>
    <w:p>
      <w:pPr>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rPr>
        <w:tab/>
      </w:r>
      <w:r>
        <w:rPr>
          <w:rFonts w:hint="eastAsia" w:asciiTheme="minorEastAsia" w:hAnsiTheme="minorEastAsia" w:eastAsiaTheme="minorEastAsia"/>
          <w:color w:val="auto"/>
          <w:szCs w:val="24"/>
          <w:highlight w:val="none"/>
        </w:rPr>
        <w:t>评审方法：评审小组采用综合评分法对通过资格审查的</w:t>
      </w:r>
      <w:r>
        <w:rPr>
          <w:rFonts w:asciiTheme="minorEastAsia" w:hAnsiTheme="minorEastAsia" w:eastAsiaTheme="minorEastAsia"/>
          <w:color w:val="auto"/>
          <w:szCs w:val="24"/>
          <w:highlight w:val="none"/>
        </w:rPr>
        <w:t>供应商的</w:t>
      </w:r>
      <w:r>
        <w:rPr>
          <w:rFonts w:hint="eastAsia" w:asciiTheme="minorEastAsia" w:hAnsiTheme="minorEastAsia" w:eastAsiaTheme="minorEastAsia"/>
          <w:color w:val="auto"/>
          <w:szCs w:val="24"/>
          <w:highlight w:val="none"/>
        </w:rPr>
        <w:t>项目</w:t>
      </w:r>
      <w:r>
        <w:rPr>
          <w:rFonts w:asciiTheme="minorEastAsia" w:hAnsiTheme="minorEastAsia" w:eastAsiaTheme="minorEastAsia"/>
          <w:color w:val="auto"/>
          <w:szCs w:val="24"/>
          <w:highlight w:val="none"/>
        </w:rPr>
        <w:t>申报</w:t>
      </w:r>
      <w:r>
        <w:rPr>
          <w:rFonts w:hint="eastAsia" w:asciiTheme="minorEastAsia" w:hAnsiTheme="minorEastAsia" w:eastAsiaTheme="minorEastAsia"/>
          <w:color w:val="auto"/>
          <w:szCs w:val="24"/>
          <w:highlight w:val="none"/>
        </w:rPr>
        <w:t>书</w:t>
      </w:r>
      <w:r>
        <w:rPr>
          <w:rFonts w:asciiTheme="minorEastAsia" w:hAnsiTheme="minorEastAsia" w:eastAsiaTheme="minorEastAsia"/>
          <w:color w:val="auto"/>
          <w:szCs w:val="24"/>
          <w:highlight w:val="none"/>
        </w:rPr>
        <w:t>进行</w:t>
      </w:r>
      <w:r>
        <w:rPr>
          <w:rFonts w:hint="eastAsia" w:asciiTheme="minorEastAsia" w:hAnsiTheme="minorEastAsia" w:eastAsiaTheme="minorEastAsia"/>
          <w:color w:val="auto"/>
          <w:szCs w:val="24"/>
          <w:highlight w:val="none"/>
        </w:rPr>
        <w:t>评审，以申报指南为依据进行综合评议与打分，得分按照由高到低进行排序，确定综合得分排序第一的供应商为本项目的成交供应商；</w:t>
      </w:r>
    </w:p>
    <w:p>
      <w:pPr>
        <w:ind w:firstLine="480"/>
        <w:rPr>
          <w:color w:val="auto"/>
          <w:highlight w:val="none"/>
        </w:rPr>
      </w:pPr>
      <w:r>
        <w:rPr>
          <w:rFonts w:hint="eastAsia"/>
          <w:color w:val="auto"/>
          <w:highlight w:val="none"/>
        </w:rPr>
        <w:t>（3）每名供应商的最终综合得分是所有评委对其进行评分后的算术平均值，保留两位小数；</w:t>
      </w:r>
    </w:p>
    <w:p>
      <w:pPr>
        <w:ind w:firstLine="480"/>
        <w:rPr>
          <w:color w:val="auto"/>
          <w:highlight w:val="none"/>
        </w:rPr>
      </w:pPr>
      <w:r>
        <w:rPr>
          <w:rFonts w:hint="eastAsia"/>
          <w:color w:val="auto"/>
          <w:highlight w:val="none"/>
        </w:rPr>
        <w:t>（4）申报单位</w:t>
      </w:r>
      <w:r>
        <w:rPr>
          <w:rFonts w:asciiTheme="minorEastAsia" w:hAnsiTheme="minorEastAsia" w:eastAsiaTheme="minorEastAsia"/>
          <w:color w:val="auto"/>
          <w:szCs w:val="24"/>
          <w:highlight w:val="none"/>
        </w:rPr>
        <w:t>申报</w:t>
      </w:r>
      <w:r>
        <w:rPr>
          <w:rFonts w:hint="eastAsia" w:asciiTheme="minorEastAsia" w:hAnsiTheme="minorEastAsia" w:eastAsiaTheme="minorEastAsia"/>
          <w:color w:val="auto"/>
          <w:szCs w:val="24"/>
          <w:highlight w:val="none"/>
        </w:rPr>
        <w:t>书</w:t>
      </w:r>
      <w:r>
        <w:rPr>
          <w:rFonts w:hint="eastAsia"/>
          <w:color w:val="auto"/>
          <w:highlight w:val="none"/>
        </w:rPr>
        <w:t>报价超出本项目预算金额的，评审小组按其无效处理。</w:t>
      </w:r>
    </w:p>
    <w:p>
      <w:pPr>
        <w:ind w:firstLine="482"/>
        <w:rPr>
          <w:rFonts w:asciiTheme="minorEastAsia" w:hAnsiTheme="minorEastAsia" w:eastAsiaTheme="minorEastAsia"/>
          <w:color w:val="auto"/>
          <w:szCs w:val="24"/>
          <w:highlight w:val="none"/>
        </w:rPr>
      </w:pPr>
      <w:r>
        <w:rPr>
          <w:rFonts w:hint="eastAsia"/>
          <w:b/>
          <w:color w:val="auto"/>
          <w:highlight w:val="none"/>
        </w:rPr>
        <w:t>二、评分表</w:t>
      </w:r>
    </w:p>
    <w:tbl>
      <w:tblPr>
        <w:tblStyle w:val="18"/>
        <w:tblW w:w="537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421"/>
        <w:gridCol w:w="702"/>
        <w:gridCol w:w="6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63" w:type="pct"/>
            <w:vAlign w:val="center"/>
          </w:tcPr>
          <w:p>
            <w:pPr>
              <w:ind w:firstLine="0" w:firstLineChars="0"/>
              <w:jc w:val="center"/>
              <w:rPr>
                <w:color w:val="auto"/>
                <w:szCs w:val="21"/>
                <w:highlight w:val="none"/>
              </w:rPr>
            </w:pPr>
            <w:r>
              <w:rPr>
                <w:rFonts w:hint="eastAsia"/>
                <w:color w:val="auto"/>
                <w:szCs w:val="21"/>
                <w:highlight w:val="none"/>
              </w:rPr>
              <w:t>1</w:t>
            </w:r>
          </w:p>
        </w:tc>
        <w:tc>
          <w:tcPr>
            <w:tcW w:w="775" w:type="pct"/>
            <w:vAlign w:val="center"/>
          </w:tcPr>
          <w:p>
            <w:pPr>
              <w:widowControl/>
              <w:ind w:firstLine="0" w:firstLineChars="0"/>
              <w:jc w:val="center"/>
              <w:rPr>
                <w:color w:val="auto"/>
                <w:szCs w:val="21"/>
                <w:highlight w:val="none"/>
              </w:rPr>
            </w:pPr>
            <w:r>
              <w:rPr>
                <w:rFonts w:hint="eastAsia"/>
                <w:color w:val="auto"/>
                <w:szCs w:val="21"/>
                <w:highlight w:val="none"/>
              </w:rPr>
              <w:t>同类项目业绩</w:t>
            </w:r>
          </w:p>
        </w:tc>
        <w:tc>
          <w:tcPr>
            <w:tcW w:w="383" w:type="pct"/>
            <w:vAlign w:val="center"/>
          </w:tcPr>
          <w:p>
            <w:pPr>
              <w:ind w:firstLine="0" w:firstLineChars="0"/>
              <w:jc w:val="center"/>
              <w:rPr>
                <w:color w:val="auto"/>
                <w:szCs w:val="21"/>
                <w:highlight w:val="none"/>
              </w:rPr>
            </w:pPr>
            <w:r>
              <w:rPr>
                <w:color w:val="auto"/>
                <w:szCs w:val="21"/>
                <w:highlight w:val="none"/>
              </w:rPr>
              <w:t>5</w:t>
            </w:r>
          </w:p>
        </w:tc>
        <w:tc>
          <w:tcPr>
            <w:tcW w:w="3477" w:type="pct"/>
          </w:tcPr>
          <w:p>
            <w:pPr>
              <w:ind w:firstLine="480"/>
              <w:rPr>
                <w:color w:val="auto"/>
                <w:szCs w:val="21"/>
                <w:highlight w:val="none"/>
              </w:rPr>
            </w:pPr>
            <w:r>
              <w:rPr>
                <w:rFonts w:hint="eastAsia"/>
                <w:color w:val="auto"/>
                <w:szCs w:val="21"/>
                <w:highlight w:val="none"/>
              </w:rPr>
              <w:t xml:space="preserve">供应商提供近三年（2020年1月1日至响应文件递交截止时间，以合同签订时间为准）单独承担完成不间断电源相关项目业绩。每提供一个满足要求的业绩得0.5分，共5 分。  </w:t>
            </w:r>
          </w:p>
          <w:p>
            <w:pPr>
              <w:ind w:firstLine="480"/>
              <w:rPr>
                <w:color w:val="auto"/>
                <w:szCs w:val="21"/>
                <w:highlight w:val="none"/>
              </w:rPr>
            </w:pPr>
            <w:r>
              <w:rPr>
                <w:rFonts w:hint="eastAsia"/>
                <w:color w:val="auto"/>
                <w:szCs w:val="21"/>
                <w:highlight w:val="none"/>
              </w:rPr>
              <w:t>注：证明文件需包括：项目对应合同或协议相关复印件（至少包括合同（或协议）首页、签字盖章页、主要的相关内容页、合同，所附资料应满足评审要求）。否则不予认可。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trPr>
        <w:tc>
          <w:tcPr>
            <w:tcW w:w="363" w:type="pct"/>
            <w:vAlign w:val="center"/>
          </w:tcPr>
          <w:p>
            <w:pPr>
              <w:ind w:firstLine="0" w:firstLineChars="0"/>
              <w:jc w:val="center"/>
              <w:rPr>
                <w:color w:val="auto"/>
                <w:szCs w:val="21"/>
                <w:highlight w:val="none"/>
              </w:rPr>
            </w:pPr>
            <w:r>
              <w:rPr>
                <w:rFonts w:hint="eastAsia"/>
                <w:color w:val="auto"/>
                <w:szCs w:val="21"/>
                <w:highlight w:val="none"/>
              </w:rPr>
              <w:t>2</w:t>
            </w:r>
          </w:p>
        </w:tc>
        <w:tc>
          <w:tcPr>
            <w:tcW w:w="775" w:type="pct"/>
            <w:vAlign w:val="center"/>
          </w:tcPr>
          <w:p>
            <w:pPr>
              <w:widowControl/>
              <w:ind w:firstLine="0" w:firstLineChars="0"/>
              <w:jc w:val="center"/>
              <w:rPr>
                <w:color w:val="auto"/>
                <w:szCs w:val="21"/>
                <w:highlight w:val="none"/>
              </w:rPr>
            </w:pPr>
            <w:r>
              <w:rPr>
                <w:rFonts w:hint="eastAsia"/>
                <w:color w:val="auto"/>
                <w:szCs w:val="21"/>
                <w:highlight w:val="none"/>
              </w:rPr>
              <w:t>相关认证</w:t>
            </w:r>
          </w:p>
        </w:tc>
        <w:tc>
          <w:tcPr>
            <w:tcW w:w="383" w:type="pct"/>
            <w:vAlign w:val="center"/>
          </w:tcPr>
          <w:p>
            <w:pPr>
              <w:ind w:firstLine="0" w:firstLineChars="0"/>
              <w:jc w:val="center"/>
              <w:rPr>
                <w:color w:val="auto"/>
                <w:szCs w:val="21"/>
                <w:highlight w:val="none"/>
              </w:rPr>
            </w:pPr>
            <w:r>
              <w:rPr>
                <w:rFonts w:hint="eastAsia"/>
                <w:color w:val="auto"/>
                <w:szCs w:val="21"/>
                <w:highlight w:val="none"/>
              </w:rPr>
              <w:t>5</w:t>
            </w:r>
          </w:p>
        </w:tc>
        <w:tc>
          <w:tcPr>
            <w:tcW w:w="3477" w:type="pct"/>
          </w:tcPr>
          <w:p>
            <w:pPr>
              <w:ind w:firstLine="480"/>
              <w:rPr>
                <w:color w:val="auto"/>
                <w:szCs w:val="21"/>
                <w:highlight w:val="none"/>
              </w:rPr>
            </w:pPr>
            <w:r>
              <w:rPr>
                <w:rFonts w:hint="eastAsia"/>
                <w:color w:val="auto"/>
                <w:szCs w:val="21"/>
                <w:highlight w:val="none"/>
              </w:rPr>
              <w:t>1.具有</w:t>
            </w:r>
            <w:r>
              <w:rPr>
                <w:color w:val="auto"/>
                <w:szCs w:val="21"/>
                <w:highlight w:val="none"/>
              </w:rPr>
              <w:t>质量管理体系认证</w:t>
            </w:r>
            <w:r>
              <w:rPr>
                <w:rFonts w:hint="eastAsia"/>
                <w:color w:val="auto"/>
                <w:szCs w:val="21"/>
                <w:highlight w:val="none"/>
              </w:rPr>
              <w:t>证书，</w:t>
            </w:r>
            <w:r>
              <w:rPr>
                <w:color w:val="auto"/>
                <w:szCs w:val="21"/>
                <w:highlight w:val="none"/>
              </w:rPr>
              <w:t>得1分</w:t>
            </w:r>
            <w:r>
              <w:rPr>
                <w:rFonts w:hint="eastAsia"/>
                <w:color w:val="auto"/>
                <w:szCs w:val="21"/>
                <w:highlight w:val="none"/>
              </w:rPr>
              <w:t>；</w:t>
            </w:r>
          </w:p>
          <w:p>
            <w:pPr>
              <w:ind w:firstLine="480"/>
              <w:rPr>
                <w:color w:val="auto"/>
                <w:szCs w:val="21"/>
                <w:highlight w:val="none"/>
              </w:rPr>
            </w:pPr>
            <w:r>
              <w:rPr>
                <w:rFonts w:hint="eastAsia"/>
                <w:color w:val="auto"/>
                <w:szCs w:val="21"/>
                <w:highlight w:val="none"/>
              </w:rPr>
              <w:t>2.具有信息安全管理体系认证证书，</w:t>
            </w:r>
            <w:r>
              <w:rPr>
                <w:color w:val="auto"/>
                <w:szCs w:val="21"/>
                <w:highlight w:val="none"/>
              </w:rPr>
              <w:t>得1分</w:t>
            </w:r>
            <w:r>
              <w:rPr>
                <w:rFonts w:hint="eastAsia"/>
                <w:color w:val="auto"/>
                <w:szCs w:val="21"/>
                <w:highlight w:val="none"/>
              </w:rPr>
              <w:t>；</w:t>
            </w:r>
          </w:p>
          <w:p>
            <w:pPr>
              <w:ind w:firstLine="480"/>
              <w:rPr>
                <w:color w:val="auto"/>
                <w:szCs w:val="21"/>
                <w:highlight w:val="none"/>
              </w:rPr>
            </w:pPr>
            <w:r>
              <w:rPr>
                <w:rFonts w:hint="eastAsia"/>
                <w:color w:val="auto"/>
                <w:szCs w:val="21"/>
                <w:highlight w:val="none"/>
              </w:rPr>
              <w:t>3.具有信息技术服务管理体系认证证书，</w:t>
            </w:r>
            <w:r>
              <w:rPr>
                <w:color w:val="auto"/>
                <w:szCs w:val="21"/>
                <w:highlight w:val="none"/>
              </w:rPr>
              <w:t>得1分</w:t>
            </w:r>
            <w:r>
              <w:rPr>
                <w:rFonts w:hint="eastAsia"/>
                <w:color w:val="auto"/>
                <w:szCs w:val="21"/>
                <w:highlight w:val="none"/>
              </w:rPr>
              <w:t>；</w:t>
            </w:r>
          </w:p>
          <w:p>
            <w:pPr>
              <w:ind w:firstLine="480"/>
              <w:rPr>
                <w:color w:val="auto"/>
                <w:szCs w:val="21"/>
                <w:highlight w:val="none"/>
              </w:rPr>
            </w:pPr>
            <w:r>
              <w:rPr>
                <w:rFonts w:hint="eastAsia"/>
                <w:color w:val="auto"/>
                <w:szCs w:val="21"/>
                <w:highlight w:val="none"/>
              </w:rPr>
              <w:t>4.具有售后服务体系完善程度认证证书</w:t>
            </w:r>
            <w:r>
              <w:rPr>
                <w:rFonts w:hint="eastAsia"/>
                <w:color w:val="auto"/>
                <w:szCs w:val="21"/>
                <w:highlight w:val="none"/>
                <w:lang w:eastAsia="zh-CN"/>
              </w:rPr>
              <w:t>，</w:t>
            </w:r>
            <w:r>
              <w:rPr>
                <w:rFonts w:hint="eastAsia"/>
                <w:color w:val="auto"/>
                <w:szCs w:val="21"/>
                <w:highlight w:val="none"/>
              </w:rPr>
              <w:t>得2分；</w:t>
            </w:r>
          </w:p>
          <w:p>
            <w:pPr>
              <w:ind w:firstLine="480"/>
              <w:jc w:val="left"/>
              <w:rPr>
                <w:color w:val="auto"/>
                <w:szCs w:val="21"/>
                <w:highlight w:val="none"/>
              </w:rPr>
            </w:pPr>
            <w:r>
              <w:rPr>
                <w:color w:val="auto"/>
                <w:szCs w:val="21"/>
                <w:highlight w:val="none"/>
              </w:rPr>
              <w:t>注：</w:t>
            </w:r>
            <w:r>
              <w:rPr>
                <w:rFonts w:hint="eastAsia"/>
                <w:color w:val="auto"/>
                <w:szCs w:val="21"/>
                <w:highlight w:val="none"/>
              </w:rPr>
              <w:t>需</w:t>
            </w:r>
            <w:r>
              <w:rPr>
                <w:color w:val="auto"/>
                <w:szCs w:val="21"/>
                <w:highlight w:val="none"/>
              </w:rPr>
              <w:t>提供有效证书复印件，否则不予认可。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63" w:type="pct"/>
            <w:vAlign w:val="center"/>
          </w:tcPr>
          <w:p>
            <w:pPr>
              <w:ind w:firstLine="0" w:firstLineChars="0"/>
              <w:jc w:val="center"/>
              <w:rPr>
                <w:color w:val="auto"/>
                <w:szCs w:val="21"/>
                <w:highlight w:val="none"/>
              </w:rPr>
            </w:pPr>
            <w:r>
              <w:rPr>
                <w:rFonts w:hint="eastAsia"/>
                <w:color w:val="auto"/>
                <w:szCs w:val="21"/>
                <w:highlight w:val="none"/>
              </w:rPr>
              <w:t>3</w:t>
            </w:r>
          </w:p>
        </w:tc>
        <w:tc>
          <w:tcPr>
            <w:tcW w:w="775" w:type="pct"/>
            <w:vAlign w:val="center"/>
          </w:tcPr>
          <w:p>
            <w:pPr>
              <w:widowControl/>
              <w:ind w:firstLine="0" w:firstLineChars="0"/>
              <w:jc w:val="center"/>
              <w:rPr>
                <w:color w:val="auto"/>
                <w:szCs w:val="21"/>
                <w:highlight w:val="none"/>
              </w:rPr>
            </w:pPr>
            <w:r>
              <w:rPr>
                <w:rFonts w:hint="eastAsia"/>
                <w:color w:val="auto"/>
                <w:szCs w:val="21"/>
                <w:highlight w:val="none"/>
              </w:rPr>
              <w:t>制造商授权书</w:t>
            </w:r>
          </w:p>
        </w:tc>
        <w:tc>
          <w:tcPr>
            <w:tcW w:w="383" w:type="pct"/>
            <w:vAlign w:val="center"/>
          </w:tcPr>
          <w:p>
            <w:pPr>
              <w:ind w:firstLine="0" w:firstLineChars="0"/>
              <w:jc w:val="center"/>
              <w:rPr>
                <w:color w:val="auto"/>
                <w:szCs w:val="21"/>
                <w:highlight w:val="none"/>
              </w:rPr>
            </w:pPr>
            <w:r>
              <w:rPr>
                <w:rFonts w:hint="eastAsia"/>
                <w:color w:val="auto"/>
                <w:szCs w:val="21"/>
                <w:highlight w:val="none"/>
              </w:rPr>
              <w:t>3</w:t>
            </w:r>
          </w:p>
        </w:tc>
        <w:tc>
          <w:tcPr>
            <w:tcW w:w="3477" w:type="pct"/>
            <w:vAlign w:val="center"/>
          </w:tcPr>
          <w:p>
            <w:pPr>
              <w:ind w:firstLine="480"/>
              <w:jc w:val="left"/>
              <w:rPr>
                <w:color w:val="auto"/>
                <w:szCs w:val="21"/>
                <w:highlight w:val="none"/>
              </w:rPr>
            </w:pPr>
            <w:r>
              <w:rPr>
                <w:rFonts w:hint="eastAsia"/>
                <w:color w:val="auto"/>
                <w:szCs w:val="21"/>
                <w:highlight w:val="none"/>
              </w:rPr>
              <w:t>供应商非所投蓄电池产品制造商的，提供制造商针对本项目的代理授权书，提供授权书的得2分，提供原厂售后服务承诺函得1分，否则不得分。或</w:t>
            </w:r>
          </w:p>
          <w:p>
            <w:pPr>
              <w:ind w:firstLine="480"/>
              <w:jc w:val="left"/>
              <w:rPr>
                <w:color w:val="auto"/>
                <w:szCs w:val="21"/>
                <w:highlight w:val="none"/>
              </w:rPr>
            </w:pPr>
            <w:r>
              <w:rPr>
                <w:rFonts w:hint="eastAsia"/>
                <w:color w:val="auto"/>
                <w:szCs w:val="21"/>
                <w:highlight w:val="none"/>
              </w:rPr>
              <w:t>供应商为制造商的提供制造商声明函及原厂售后服务承诺函，得</w:t>
            </w:r>
            <w:r>
              <w:rPr>
                <w:color w:val="auto"/>
                <w:szCs w:val="21"/>
                <w:highlight w:val="none"/>
              </w:rPr>
              <w:t>3</w:t>
            </w:r>
            <w:r>
              <w:rPr>
                <w:rFonts w:hint="eastAsia"/>
                <w:color w:val="auto"/>
                <w:szCs w:val="21"/>
                <w:highlight w:val="none"/>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 w:type="pct"/>
            <w:vAlign w:val="center"/>
          </w:tcPr>
          <w:p>
            <w:pPr>
              <w:ind w:firstLine="0" w:firstLineChars="0"/>
              <w:jc w:val="center"/>
              <w:rPr>
                <w:color w:val="auto"/>
                <w:szCs w:val="21"/>
                <w:highlight w:val="none"/>
              </w:rPr>
            </w:pPr>
            <w:r>
              <w:rPr>
                <w:rFonts w:hint="eastAsia"/>
                <w:color w:val="auto"/>
                <w:szCs w:val="21"/>
                <w:highlight w:val="none"/>
              </w:rPr>
              <w:t>4</w:t>
            </w:r>
          </w:p>
        </w:tc>
        <w:tc>
          <w:tcPr>
            <w:tcW w:w="775" w:type="pct"/>
            <w:vAlign w:val="center"/>
          </w:tcPr>
          <w:p>
            <w:pPr>
              <w:widowControl/>
              <w:ind w:firstLine="0" w:firstLineChars="0"/>
              <w:jc w:val="center"/>
              <w:rPr>
                <w:color w:val="auto"/>
                <w:szCs w:val="21"/>
                <w:highlight w:val="none"/>
              </w:rPr>
            </w:pPr>
            <w:r>
              <w:rPr>
                <w:rFonts w:hint="eastAsia"/>
                <w:color w:val="auto"/>
                <w:szCs w:val="21"/>
                <w:highlight w:val="none"/>
              </w:rPr>
              <w:t>总体设计</w:t>
            </w:r>
          </w:p>
        </w:tc>
        <w:tc>
          <w:tcPr>
            <w:tcW w:w="383" w:type="pct"/>
            <w:vAlign w:val="center"/>
          </w:tcPr>
          <w:p>
            <w:pPr>
              <w:ind w:firstLine="0" w:firstLineChars="0"/>
              <w:jc w:val="center"/>
              <w:rPr>
                <w:color w:val="auto"/>
                <w:szCs w:val="21"/>
                <w:highlight w:val="none"/>
              </w:rPr>
            </w:pPr>
            <w:r>
              <w:rPr>
                <w:color w:val="auto"/>
                <w:szCs w:val="21"/>
                <w:highlight w:val="none"/>
              </w:rPr>
              <w:t>5</w:t>
            </w:r>
          </w:p>
        </w:tc>
        <w:tc>
          <w:tcPr>
            <w:tcW w:w="3477" w:type="pct"/>
            <w:vAlign w:val="center"/>
          </w:tcPr>
          <w:p>
            <w:pPr>
              <w:adjustRightInd w:val="0"/>
              <w:snapToGrid w:val="0"/>
              <w:spacing w:line="276" w:lineRule="auto"/>
              <w:ind w:firstLine="480"/>
              <w:rPr>
                <w:color w:val="auto"/>
                <w:szCs w:val="21"/>
                <w:highlight w:val="none"/>
              </w:rPr>
            </w:pPr>
            <w:r>
              <w:rPr>
                <w:rFonts w:hint="eastAsia"/>
                <w:color w:val="auto"/>
                <w:szCs w:val="21"/>
                <w:highlight w:val="none"/>
              </w:rPr>
              <w:t>供应商按照申报指南，提供总体设计及安装方案。</w:t>
            </w:r>
          </w:p>
          <w:p>
            <w:pPr>
              <w:numPr>
                <w:ilvl w:val="0"/>
                <w:numId w:val="6"/>
              </w:numPr>
              <w:adjustRightInd w:val="0"/>
              <w:snapToGrid w:val="0"/>
              <w:spacing w:line="276" w:lineRule="auto"/>
              <w:ind w:firstLine="480"/>
              <w:rPr>
                <w:color w:val="auto"/>
                <w:szCs w:val="21"/>
                <w:highlight w:val="none"/>
              </w:rPr>
            </w:pPr>
            <w:r>
              <w:rPr>
                <w:rFonts w:hint="eastAsia"/>
                <w:color w:val="auto"/>
                <w:szCs w:val="21"/>
                <w:highlight w:val="none"/>
              </w:rPr>
              <w:t>设计方案，符合场馆和人身安全防护要求。</w:t>
            </w:r>
          </w:p>
          <w:p>
            <w:pPr>
              <w:adjustRightInd w:val="0"/>
              <w:snapToGrid w:val="0"/>
              <w:spacing w:line="276" w:lineRule="auto"/>
              <w:ind w:firstLine="480"/>
              <w:rPr>
                <w:color w:val="auto"/>
                <w:szCs w:val="21"/>
                <w:highlight w:val="none"/>
              </w:rPr>
            </w:pPr>
            <w:r>
              <w:rPr>
                <w:rFonts w:hint="eastAsia"/>
                <w:color w:val="auto"/>
                <w:szCs w:val="21"/>
                <w:highlight w:val="none"/>
              </w:rPr>
              <w:t>（2）设计依据符合申报指南中的主要设计和施工参照规范。</w:t>
            </w:r>
          </w:p>
          <w:p>
            <w:pPr>
              <w:ind w:firstLine="480"/>
              <w:rPr>
                <w:color w:val="auto"/>
                <w:szCs w:val="21"/>
                <w:highlight w:val="none"/>
              </w:rPr>
            </w:pPr>
            <w:r>
              <w:rPr>
                <w:rFonts w:hint="eastAsia"/>
                <w:color w:val="auto"/>
                <w:szCs w:val="21"/>
                <w:highlight w:val="none"/>
              </w:rPr>
              <w:t>完全满足得</w:t>
            </w:r>
            <w:r>
              <w:rPr>
                <w:color w:val="auto"/>
                <w:szCs w:val="21"/>
                <w:highlight w:val="none"/>
              </w:rPr>
              <w:t>5</w:t>
            </w:r>
            <w:r>
              <w:rPr>
                <w:rFonts w:hint="eastAsia"/>
                <w:color w:val="auto"/>
                <w:szCs w:val="21"/>
                <w:highlight w:val="none"/>
              </w:rPr>
              <w:t>分；内容有欠缺，部分满足得2分；不满足得0分。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 w:type="pct"/>
            <w:vAlign w:val="center"/>
          </w:tcPr>
          <w:p>
            <w:pPr>
              <w:ind w:firstLine="0" w:firstLineChars="0"/>
              <w:jc w:val="center"/>
              <w:rPr>
                <w:color w:val="auto"/>
                <w:szCs w:val="21"/>
                <w:highlight w:val="none"/>
              </w:rPr>
            </w:pPr>
            <w:r>
              <w:rPr>
                <w:rFonts w:hint="eastAsia"/>
                <w:color w:val="auto"/>
                <w:szCs w:val="21"/>
                <w:highlight w:val="none"/>
              </w:rPr>
              <w:t>5</w:t>
            </w:r>
          </w:p>
        </w:tc>
        <w:tc>
          <w:tcPr>
            <w:tcW w:w="775" w:type="pct"/>
            <w:vAlign w:val="center"/>
          </w:tcPr>
          <w:p>
            <w:pPr>
              <w:widowControl/>
              <w:ind w:firstLine="0" w:firstLineChars="0"/>
              <w:jc w:val="center"/>
              <w:rPr>
                <w:color w:val="auto"/>
                <w:szCs w:val="21"/>
                <w:highlight w:val="none"/>
              </w:rPr>
            </w:pPr>
            <w:r>
              <w:rPr>
                <w:rFonts w:hint="eastAsia"/>
                <w:color w:val="auto"/>
                <w:szCs w:val="21"/>
                <w:highlight w:val="none"/>
              </w:rPr>
              <w:t>重要技术指标</w:t>
            </w:r>
          </w:p>
        </w:tc>
        <w:tc>
          <w:tcPr>
            <w:tcW w:w="383" w:type="pct"/>
            <w:vAlign w:val="center"/>
          </w:tcPr>
          <w:p>
            <w:pPr>
              <w:ind w:firstLine="0" w:firstLineChars="0"/>
              <w:jc w:val="center"/>
              <w:rPr>
                <w:color w:val="auto"/>
                <w:szCs w:val="21"/>
                <w:highlight w:val="none"/>
              </w:rPr>
            </w:pPr>
            <w:r>
              <w:rPr>
                <w:rFonts w:hint="eastAsia"/>
                <w:color w:val="auto"/>
                <w:szCs w:val="21"/>
                <w:highlight w:val="none"/>
              </w:rPr>
              <w:t>3</w:t>
            </w:r>
            <w:r>
              <w:rPr>
                <w:color w:val="auto"/>
                <w:szCs w:val="21"/>
                <w:highlight w:val="none"/>
              </w:rPr>
              <w:t>4</w:t>
            </w:r>
          </w:p>
        </w:tc>
        <w:tc>
          <w:tcPr>
            <w:tcW w:w="3477" w:type="pct"/>
            <w:vAlign w:val="center"/>
          </w:tcPr>
          <w:p>
            <w:pPr>
              <w:adjustRightInd w:val="0"/>
              <w:snapToGrid w:val="0"/>
              <w:spacing w:line="300" w:lineRule="auto"/>
              <w:ind w:firstLine="480"/>
              <w:rPr>
                <w:color w:val="auto"/>
                <w:szCs w:val="21"/>
                <w:highlight w:val="none"/>
              </w:rPr>
            </w:pPr>
            <w:r>
              <w:rPr>
                <w:rFonts w:hint="eastAsia"/>
                <w:color w:val="auto"/>
                <w:szCs w:val="21"/>
                <w:highlight w:val="none"/>
              </w:rPr>
              <w:t>申报指南采购需求中，标注“▲”号的为重要技术指标，每完全满足一项标注“▲”号技术指标得</w:t>
            </w:r>
            <w:r>
              <w:rPr>
                <w:color w:val="auto"/>
                <w:szCs w:val="21"/>
                <w:highlight w:val="none"/>
              </w:rPr>
              <w:t>2</w:t>
            </w:r>
            <w:r>
              <w:rPr>
                <w:rFonts w:hint="eastAsia"/>
                <w:color w:val="auto"/>
                <w:szCs w:val="21"/>
                <w:highlight w:val="none"/>
              </w:rPr>
              <w:t>分，最高得分3</w:t>
            </w:r>
            <w:r>
              <w:rPr>
                <w:color w:val="auto"/>
                <w:szCs w:val="21"/>
                <w:highlight w:val="none"/>
              </w:rPr>
              <w:t>4</w:t>
            </w:r>
            <w:r>
              <w:rPr>
                <w:rFonts w:hint="eastAsia"/>
                <w:color w:val="auto"/>
                <w:szCs w:val="21"/>
                <w:highlight w:val="none"/>
              </w:rPr>
              <w:t>分。</w:t>
            </w:r>
          </w:p>
          <w:p>
            <w:pPr>
              <w:adjustRightInd w:val="0"/>
              <w:snapToGrid w:val="0"/>
              <w:spacing w:line="300" w:lineRule="auto"/>
              <w:ind w:firstLine="480"/>
              <w:rPr>
                <w:color w:val="auto"/>
                <w:szCs w:val="21"/>
                <w:highlight w:val="none"/>
              </w:rPr>
            </w:pPr>
            <w:r>
              <w:rPr>
                <w:rFonts w:hint="eastAsia"/>
                <w:color w:val="auto"/>
                <w:szCs w:val="21"/>
                <w:highlight w:val="none"/>
              </w:rPr>
              <w:t>注：以上涉及技术标准或参数的，除采购需求文件中有单独要求外，其他需提供支持材料，形式可以是为以下任意一种：</w:t>
            </w:r>
          </w:p>
          <w:p>
            <w:pPr>
              <w:adjustRightInd w:val="0"/>
              <w:snapToGrid w:val="0"/>
              <w:spacing w:line="300" w:lineRule="auto"/>
              <w:ind w:firstLine="480"/>
              <w:rPr>
                <w:color w:val="auto"/>
                <w:szCs w:val="21"/>
                <w:highlight w:val="none"/>
              </w:rPr>
            </w:pPr>
            <w:r>
              <w:rPr>
                <w:rFonts w:hint="eastAsia"/>
                <w:color w:val="auto"/>
                <w:szCs w:val="21"/>
                <w:highlight w:val="none"/>
              </w:rPr>
              <w:t>①第三方机构出具的检测报告；或</w:t>
            </w:r>
          </w:p>
          <w:p>
            <w:pPr>
              <w:adjustRightInd w:val="0"/>
              <w:snapToGrid w:val="0"/>
              <w:spacing w:line="300" w:lineRule="auto"/>
              <w:ind w:firstLine="480"/>
              <w:rPr>
                <w:color w:val="auto"/>
                <w:szCs w:val="21"/>
                <w:highlight w:val="none"/>
              </w:rPr>
            </w:pPr>
            <w:r>
              <w:rPr>
                <w:rFonts w:hint="eastAsia"/>
                <w:color w:val="auto"/>
                <w:szCs w:val="21"/>
                <w:highlight w:val="none"/>
              </w:rPr>
              <w:t>②产品制造商公开发布的印刷资料或产品介绍彩册（页）或官网截图；或</w:t>
            </w:r>
          </w:p>
          <w:p>
            <w:pPr>
              <w:adjustRightInd w:val="0"/>
              <w:snapToGrid w:val="0"/>
              <w:spacing w:line="300" w:lineRule="auto"/>
              <w:ind w:firstLine="480"/>
              <w:rPr>
                <w:color w:val="auto"/>
                <w:szCs w:val="21"/>
                <w:highlight w:val="none"/>
              </w:rPr>
            </w:pPr>
            <w:r>
              <w:rPr>
                <w:rFonts w:hint="eastAsia"/>
                <w:color w:val="auto"/>
                <w:szCs w:val="21"/>
                <w:highlight w:val="none"/>
              </w:rPr>
              <w:t>③用户单位验收报告、使用报告或证明（加盖使用单位章的复印件）。</w:t>
            </w:r>
          </w:p>
          <w:p>
            <w:pPr>
              <w:ind w:firstLine="480"/>
              <w:rPr>
                <w:color w:val="auto"/>
                <w:szCs w:val="21"/>
                <w:highlight w:val="none"/>
              </w:rPr>
            </w:pPr>
            <w:r>
              <w:rPr>
                <w:rFonts w:hint="eastAsia"/>
                <w:color w:val="auto"/>
                <w:szCs w:val="21"/>
                <w:highlight w:val="none"/>
              </w:rPr>
              <w:t>未提供技术支持材料的，视为不满足。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 w:type="pct"/>
            <w:vAlign w:val="center"/>
          </w:tcPr>
          <w:p>
            <w:pPr>
              <w:ind w:firstLine="0" w:firstLineChars="0"/>
              <w:jc w:val="center"/>
              <w:rPr>
                <w:color w:val="auto"/>
                <w:szCs w:val="21"/>
                <w:highlight w:val="none"/>
              </w:rPr>
            </w:pPr>
            <w:r>
              <w:rPr>
                <w:rFonts w:hint="eastAsia"/>
                <w:color w:val="auto"/>
                <w:szCs w:val="21"/>
                <w:highlight w:val="none"/>
              </w:rPr>
              <w:t>6</w:t>
            </w:r>
          </w:p>
        </w:tc>
        <w:tc>
          <w:tcPr>
            <w:tcW w:w="775" w:type="pct"/>
            <w:vAlign w:val="center"/>
          </w:tcPr>
          <w:p>
            <w:pPr>
              <w:widowControl/>
              <w:ind w:firstLine="0" w:firstLineChars="0"/>
              <w:jc w:val="center"/>
              <w:rPr>
                <w:color w:val="auto"/>
                <w:szCs w:val="21"/>
                <w:highlight w:val="none"/>
              </w:rPr>
            </w:pPr>
            <w:r>
              <w:rPr>
                <w:rFonts w:hint="eastAsia"/>
                <w:color w:val="auto"/>
                <w:szCs w:val="21"/>
                <w:highlight w:val="none"/>
              </w:rPr>
              <w:t>主要服务指标</w:t>
            </w:r>
          </w:p>
        </w:tc>
        <w:tc>
          <w:tcPr>
            <w:tcW w:w="383" w:type="pct"/>
            <w:vAlign w:val="center"/>
          </w:tcPr>
          <w:p>
            <w:pPr>
              <w:ind w:firstLine="0" w:firstLineChars="0"/>
              <w:jc w:val="center"/>
              <w:rPr>
                <w:color w:val="auto"/>
                <w:szCs w:val="21"/>
                <w:highlight w:val="none"/>
              </w:rPr>
            </w:pPr>
            <w:r>
              <w:rPr>
                <w:rFonts w:hint="eastAsia"/>
                <w:color w:val="auto"/>
                <w:szCs w:val="21"/>
                <w:highlight w:val="none"/>
              </w:rPr>
              <w:t>5</w:t>
            </w:r>
          </w:p>
        </w:tc>
        <w:tc>
          <w:tcPr>
            <w:tcW w:w="3477" w:type="pct"/>
            <w:vAlign w:val="center"/>
          </w:tcPr>
          <w:p>
            <w:pPr>
              <w:adjustRightInd w:val="0"/>
              <w:snapToGrid w:val="0"/>
              <w:spacing w:line="300" w:lineRule="auto"/>
              <w:ind w:firstLine="480"/>
              <w:rPr>
                <w:color w:val="auto"/>
                <w:szCs w:val="21"/>
                <w:highlight w:val="none"/>
              </w:rPr>
            </w:pPr>
            <w:r>
              <w:rPr>
                <w:rFonts w:hint="eastAsia"/>
                <w:color w:val="auto"/>
                <w:szCs w:val="21"/>
                <w:highlight w:val="none"/>
              </w:rPr>
              <w:t>申报指南采购需求中，标注“</w:t>
            </w:r>
            <w:r>
              <w:rPr>
                <w:rFonts w:hint="eastAsia" w:ascii="仿宋_GB2312"/>
                <w:color w:val="auto"/>
                <w:szCs w:val="32"/>
                <w:highlight w:val="none"/>
              </w:rPr>
              <w:t>△</w:t>
            </w:r>
            <w:r>
              <w:rPr>
                <w:rFonts w:hint="eastAsia"/>
                <w:color w:val="auto"/>
                <w:szCs w:val="21"/>
                <w:highlight w:val="none"/>
              </w:rPr>
              <w:t>”号的为主要服务指标，每承诺满足一项标注“</w:t>
            </w:r>
            <w:r>
              <w:rPr>
                <w:rFonts w:hint="eastAsia" w:ascii="仿宋_GB2312"/>
                <w:color w:val="auto"/>
                <w:szCs w:val="32"/>
                <w:highlight w:val="none"/>
              </w:rPr>
              <w:t>△</w:t>
            </w:r>
            <w:r>
              <w:rPr>
                <w:rFonts w:hint="eastAsia"/>
                <w:color w:val="auto"/>
                <w:szCs w:val="21"/>
                <w:highlight w:val="none"/>
              </w:rPr>
              <w:t>”号服务指标得1分，最高得分5分。未提供相应承诺文件的，视为不满足。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 w:type="pct"/>
            <w:vAlign w:val="center"/>
          </w:tcPr>
          <w:p>
            <w:pPr>
              <w:ind w:firstLine="0" w:firstLineChars="0"/>
              <w:jc w:val="center"/>
              <w:rPr>
                <w:rFonts w:hint="eastAsia"/>
                <w:color w:val="auto"/>
                <w:szCs w:val="21"/>
                <w:highlight w:val="none"/>
              </w:rPr>
            </w:pPr>
            <w:r>
              <w:rPr>
                <w:rFonts w:hint="eastAsia"/>
                <w:color w:val="auto"/>
                <w:szCs w:val="21"/>
                <w:highlight w:val="none"/>
              </w:rPr>
              <w:t>7</w:t>
            </w:r>
          </w:p>
        </w:tc>
        <w:tc>
          <w:tcPr>
            <w:tcW w:w="775" w:type="pct"/>
            <w:vAlign w:val="center"/>
          </w:tcPr>
          <w:p>
            <w:pPr>
              <w:widowControl/>
              <w:ind w:firstLine="0" w:firstLineChars="0"/>
              <w:jc w:val="center"/>
              <w:rPr>
                <w:rFonts w:hint="eastAsia"/>
                <w:color w:val="auto"/>
                <w:szCs w:val="21"/>
                <w:highlight w:val="none"/>
              </w:rPr>
            </w:pPr>
            <w:r>
              <w:rPr>
                <w:rFonts w:hint="eastAsia"/>
                <w:color w:val="auto"/>
                <w:szCs w:val="21"/>
                <w:highlight w:val="none"/>
              </w:rPr>
              <w:t>项目周期</w:t>
            </w:r>
          </w:p>
        </w:tc>
        <w:tc>
          <w:tcPr>
            <w:tcW w:w="383" w:type="pct"/>
            <w:vAlign w:val="center"/>
          </w:tcPr>
          <w:p>
            <w:pPr>
              <w:ind w:firstLine="0" w:firstLineChars="0"/>
              <w:jc w:val="center"/>
              <w:rPr>
                <w:rFonts w:hint="eastAsia"/>
                <w:color w:val="auto"/>
                <w:szCs w:val="21"/>
                <w:highlight w:val="none"/>
              </w:rPr>
            </w:pPr>
            <w:r>
              <w:rPr>
                <w:rFonts w:hint="eastAsia"/>
                <w:color w:val="auto"/>
                <w:szCs w:val="21"/>
                <w:highlight w:val="none"/>
              </w:rPr>
              <w:t>3</w:t>
            </w:r>
          </w:p>
        </w:tc>
        <w:tc>
          <w:tcPr>
            <w:tcW w:w="3477" w:type="pct"/>
            <w:vAlign w:val="center"/>
          </w:tcPr>
          <w:p>
            <w:pPr>
              <w:adjustRightInd w:val="0"/>
              <w:snapToGrid w:val="0"/>
              <w:spacing w:line="300" w:lineRule="auto"/>
              <w:ind w:firstLine="480"/>
              <w:rPr>
                <w:rFonts w:hint="eastAsia"/>
                <w:color w:val="auto"/>
                <w:szCs w:val="21"/>
                <w:highlight w:val="none"/>
              </w:rPr>
            </w:pPr>
            <w:r>
              <w:rPr>
                <w:rFonts w:hint="eastAsia"/>
                <w:color w:val="auto"/>
                <w:szCs w:val="21"/>
                <w:highlight w:val="none"/>
              </w:rPr>
              <w:t>供应商提供本项目采购主要产品与相关所有配件的生产、采购、运输、送货等排期安排，满足申报指南采购需求要求期限。</w:t>
            </w:r>
          </w:p>
          <w:p>
            <w:pPr>
              <w:adjustRightInd w:val="0"/>
              <w:snapToGrid w:val="0"/>
              <w:spacing w:line="300" w:lineRule="auto"/>
              <w:ind w:firstLine="480"/>
              <w:rPr>
                <w:rFonts w:hint="eastAsia"/>
                <w:color w:val="auto"/>
                <w:szCs w:val="22"/>
                <w:highlight w:val="none"/>
              </w:rPr>
            </w:pPr>
            <w:r>
              <w:rPr>
                <w:rFonts w:hint="eastAsia"/>
                <w:color w:val="auto"/>
                <w:szCs w:val="21"/>
                <w:highlight w:val="none"/>
              </w:rPr>
              <w:t>安排合理、完全满足的得3</w:t>
            </w:r>
            <w:r>
              <w:rPr>
                <w:color w:val="auto"/>
                <w:szCs w:val="21"/>
                <w:highlight w:val="none"/>
              </w:rPr>
              <w:t>分；</w:t>
            </w:r>
            <w:r>
              <w:rPr>
                <w:rFonts w:hint="eastAsia"/>
                <w:color w:val="auto"/>
                <w:szCs w:val="21"/>
                <w:highlight w:val="none"/>
              </w:rPr>
              <w:t>安排不合理、</w:t>
            </w:r>
            <w:r>
              <w:rPr>
                <w:color w:val="auto"/>
                <w:szCs w:val="21"/>
                <w:highlight w:val="none"/>
              </w:rPr>
              <w:t>部分满足</w:t>
            </w:r>
            <w:r>
              <w:rPr>
                <w:rFonts w:hint="eastAsia"/>
                <w:color w:val="auto"/>
                <w:szCs w:val="21"/>
                <w:highlight w:val="none"/>
              </w:rPr>
              <w:t>的</w:t>
            </w:r>
            <w:r>
              <w:rPr>
                <w:color w:val="auto"/>
                <w:szCs w:val="21"/>
                <w:highlight w:val="none"/>
              </w:rPr>
              <w:t>得</w:t>
            </w:r>
            <w:r>
              <w:rPr>
                <w:rFonts w:hint="eastAsia"/>
                <w:color w:val="auto"/>
                <w:szCs w:val="21"/>
                <w:highlight w:val="none"/>
              </w:rPr>
              <w:t>1</w:t>
            </w:r>
            <w:r>
              <w:rPr>
                <w:color w:val="auto"/>
                <w:szCs w:val="21"/>
                <w:highlight w:val="none"/>
              </w:rPr>
              <w:t>分；不满足得0分。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 w:type="pct"/>
            <w:vAlign w:val="center"/>
          </w:tcPr>
          <w:p>
            <w:pPr>
              <w:ind w:firstLine="0" w:firstLineChars="0"/>
              <w:jc w:val="center"/>
              <w:rPr>
                <w:color w:val="auto"/>
                <w:szCs w:val="21"/>
                <w:highlight w:val="none"/>
              </w:rPr>
            </w:pPr>
            <w:r>
              <w:rPr>
                <w:color w:val="auto"/>
                <w:szCs w:val="21"/>
                <w:highlight w:val="none"/>
              </w:rPr>
              <w:t>8</w:t>
            </w:r>
          </w:p>
        </w:tc>
        <w:tc>
          <w:tcPr>
            <w:tcW w:w="775" w:type="pct"/>
            <w:vAlign w:val="center"/>
          </w:tcPr>
          <w:p>
            <w:pPr>
              <w:widowControl/>
              <w:ind w:firstLine="0" w:firstLineChars="0"/>
              <w:jc w:val="center"/>
              <w:rPr>
                <w:color w:val="auto"/>
                <w:szCs w:val="21"/>
                <w:highlight w:val="none"/>
              </w:rPr>
            </w:pPr>
            <w:r>
              <w:rPr>
                <w:rFonts w:hint="eastAsia"/>
                <w:color w:val="auto"/>
                <w:szCs w:val="21"/>
                <w:highlight w:val="none"/>
              </w:rPr>
              <w:t>服务团队</w:t>
            </w:r>
          </w:p>
        </w:tc>
        <w:tc>
          <w:tcPr>
            <w:tcW w:w="383" w:type="pct"/>
            <w:vAlign w:val="center"/>
          </w:tcPr>
          <w:p>
            <w:pPr>
              <w:ind w:firstLine="0" w:firstLineChars="0"/>
              <w:jc w:val="center"/>
              <w:rPr>
                <w:color w:val="auto"/>
                <w:szCs w:val="21"/>
                <w:highlight w:val="none"/>
              </w:rPr>
            </w:pPr>
            <w:r>
              <w:rPr>
                <w:rFonts w:hint="eastAsia"/>
                <w:color w:val="auto"/>
                <w:szCs w:val="21"/>
                <w:highlight w:val="none"/>
              </w:rPr>
              <w:t>5</w:t>
            </w:r>
          </w:p>
        </w:tc>
        <w:tc>
          <w:tcPr>
            <w:tcW w:w="3477" w:type="pct"/>
            <w:vAlign w:val="center"/>
          </w:tcPr>
          <w:p>
            <w:pPr>
              <w:ind w:firstLine="480"/>
              <w:rPr>
                <w:color w:val="auto"/>
                <w:szCs w:val="21"/>
                <w:highlight w:val="none"/>
              </w:rPr>
            </w:pPr>
            <w:r>
              <w:rPr>
                <w:rFonts w:hint="eastAsia"/>
                <w:color w:val="auto"/>
                <w:szCs w:val="21"/>
                <w:highlight w:val="none"/>
              </w:rPr>
              <w:t>供应商需为本项目组建专业服务团队，人数不少于7人，其中需含项目经理1名具有系统集成项目管理工程师证书，得2分；</w:t>
            </w:r>
          </w:p>
          <w:p>
            <w:pPr>
              <w:adjustRightInd w:val="0"/>
              <w:snapToGrid w:val="0"/>
              <w:spacing w:line="300" w:lineRule="auto"/>
              <w:ind w:firstLine="480"/>
              <w:rPr>
                <w:color w:val="auto"/>
                <w:szCs w:val="21"/>
                <w:highlight w:val="none"/>
              </w:rPr>
            </w:pPr>
            <w:r>
              <w:rPr>
                <w:rFonts w:hint="eastAsia"/>
                <w:color w:val="auto"/>
                <w:szCs w:val="21"/>
                <w:highlight w:val="none"/>
              </w:rPr>
              <w:t>施工管理团队不少于3人（至少包含安全员1人、技术负责人具备中级及以上工程师1人，具有建筑施工特种作业操作资格证书电工1人，均需提供有效期的证书复印件。完全满足要求的得3分，部分满足要求得1分；不能满足要求，得0分。</w:t>
            </w:r>
          </w:p>
          <w:p>
            <w:pPr>
              <w:adjustRightInd w:val="0"/>
              <w:snapToGrid w:val="0"/>
              <w:spacing w:line="300" w:lineRule="auto"/>
              <w:ind w:firstLine="480"/>
              <w:rPr>
                <w:color w:val="auto"/>
                <w:szCs w:val="21"/>
                <w:highlight w:val="none"/>
              </w:rPr>
            </w:pPr>
            <w:r>
              <w:rPr>
                <w:rFonts w:hint="eastAsia"/>
                <w:color w:val="auto"/>
                <w:szCs w:val="21"/>
                <w:highlight w:val="none"/>
              </w:rPr>
              <w:t>售后服务团队不少于</w:t>
            </w:r>
            <w:r>
              <w:rPr>
                <w:color w:val="auto"/>
                <w:szCs w:val="21"/>
                <w:highlight w:val="none"/>
              </w:rPr>
              <w:t>3</w:t>
            </w:r>
            <w:r>
              <w:rPr>
                <w:rFonts w:hint="eastAsia"/>
                <w:color w:val="auto"/>
                <w:szCs w:val="21"/>
                <w:highlight w:val="none"/>
              </w:rPr>
              <w:t>人；另外，供应商需协调电池生产厂商原厂工程师全程参与安装调试工作，人数不少于1人。</w:t>
            </w:r>
          </w:p>
          <w:p>
            <w:pPr>
              <w:ind w:firstLine="480"/>
              <w:rPr>
                <w:color w:val="auto"/>
                <w:szCs w:val="21"/>
                <w:highlight w:val="none"/>
              </w:rPr>
            </w:pPr>
            <w:r>
              <w:rPr>
                <w:rFonts w:hint="eastAsia"/>
                <w:color w:val="auto"/>
                <w:szCs w:val="21"/>
                <w:highlight w:val="none"/>
              </w:rPr>
              <w:t>注：供应商需提供本项目服务团队所有成员</w:t>
            </w:r>
            <w:r>
              <w:rPr>
                <w:rFonts w:hint="eastAsia"/>
                <w:color w:val="auto"/>
                <w:szCs w:val="21"/>
                <w:highlight w:val="none"/>
                <w:lang w:eastAsia="zh-CN"/>
              </w:rPr>
              <w:t>（</w:t>
            </w:r>
            <w:r>
              <w:rPr>
                <w:rFonts w:hint="eastAsia"/>
                <w:color w:val="auto"/>
                <w:szCs w:val="21"/>
                <w:highlight w:val="none"/>
                <w:lang w:val="en-US" w:eastAsia="zh-CN"/>
              </w:rPr>
              <w:t>不含原厂工程师）</w:t>
            </w:r>
            <w:r>
              <w:rPr>
                <w:rFonts w:hint="eastAsia"/>
                <w:color w:val="auto"/>
                <w:szCs w:val="21"/>
                <w:highlight w:val="none"/>
              </w:rPr>
              <w:t>缴纳的社保证明材料复印件，否则本项不得分。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 w:type="pct"/>
            <w:vMerge w:val="restart"/>
            <w:vAlign w:val="center"/>
          </w:tcPr>
          <w:p>
            <w:pPr>
              <w:ind w:firstLine="0" w:firstLineChars="0"/>
              <w:jc w:val="center"/>
              <w:rPr>
                <w:color w:val="auto"/>
                <w:szCs w:val="21"/>
                <w:highlight w:val="none"/>
              </w:rPr>
            </w:pPr>
            <w:r>
              <w:rPr>
                <w:color w:val="auto"/>
                <w:szCs w:val="21"/>
                <w:highlight w:val="none"/>
              </w:rPr>
              <w:t>9</w:t>
            </w:r>
          </w:p>
        </w:tc>
        <w:tc>
          <w:tcPr>
            <w:tcW w:w="775" w:type="pct"/>
            <w:vMerge w:val="restart"/>
            <w:vAlign w:val="center"/>
          </w:tcPr>
          <w:p>
            <w:pPr>
              <w:ind w:firstLine="0" w:firstLineChars="0"/>
              <w:jc w:val="center"/>
              <w:rPr>
                <w:color w:val="auto"/>
                <w:szCs w:val="21"/>
                <w:highlight w:val="none"/>
              </w:rPr>
            </w:pPr>
            <w:r>
              <w:rPr>
                <w:rFonts w:hint="eastAsia"/>
                <w:color w:val="auto"/>
                <w:szCs w:val="21"/>
                <w:highlight w:val="none"/>
              </w:rPr>
              <w:t>售后服务</w:t>
            </w:r>
          </w:p>
        </w:tc>
        <w:tc>
          <w:tcPr>
            <w:tcW w:w="383" w:type="pct"/>
            <w:vAlign w:val="center"/>
          </w:tcPr>
          <w:p>
            <w:pPr>
              <w:ind w:firstLine="0" w:firstLineChars="0"/>
              <w:jc w:val="center"/>
              <w:rPr>
                <w:color w:val="auto"/>
                <w:szCs w:val="21"/>
                <w:highlight w:val="none"/>
              </w:rPr>
            </w:pPr>
            <w:r>
              <w:rPr>
                <w:rFonts w:hint="eastAsia"/>
                <w:color w:val="auto"/>
                <w:szCs w:val="21"/>
                <w:highlight w:val="none"/>
              </w:rPr>
              <w:t>2</w:t>
            </w:r>
          </w:p>
        </w:tc>
        <w:tc>
          <w:tcPr>
            <w:tcW w:w="3477" w:type="pct"/>
            <w:vAlign w:val="center"/>
          </w:tcPr>
          <w:p>
            <w:pPr>
              <w:adjustRightInd w:val="0"/>
              <w:snapToGrid w:val="0"/>
              <w:spacing w:line="300" w:lineRule="auto"/>
              <w:ind w:firstLine="480"/>
              <w:rPr>
                <w:color w:val="auto"/>
                <w:szCs w:val="21"/>
                <w:highlight w:val="none"/>
              </w:rPr>
            </w:pPr>
            <w:r>
              <w:rPr>
                <w:rFonts w:hint="eastAsia"/>
                <w:color w:val="auto"/>
                <w:szCs w:val="21"/>
                <w:highlight w:val="none"/>
              </w:rPr>
              <w:t>供应商自项目验收合格之日起提供一年的维护、保养与维修服务。</w:t>
            </w:r>
          </w:p>
          <w:p>
            <w:pPr>
              <w:ind w:firstLine="480"/>
              <w:jc w:val="left"/>
              <w:rPr>
                <w:color w:val="auto"/>
                <w:szCs w:val="21"/>
                <w:highlight w:val="none"/>
              </w:rPr>
            </w:pPr>
            <w:r>
              <w:rPr>
                <w:rFonts w:hint="eastAsia"/>
                <w:color w:val="auto"/>
                <w:szCs w:val="21"/>
                <w:highlight w:val="none"/>
              </w:rPr>
              <w:t>完全满足得2分；否则得0分。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2" w:hRule="atLeast"/>
        </w:trPr>
        <w:tc>
          <w:tcPr>
            <w:tcW w:w="363" w:type="pct"/>
            <w:vMerge w:val="continue"/>
            <w:vAlign w:val="center"/>
          </w:tcPr>
          <w:p>
            <w:pPr>
              <w:ind w:firstLine="480"/>
              <w:jc w:val="center"/>
              <w:rPr>
                <w:color w:val="auto"/>
                <w:szCs w:val="21"/>
                <w:highlight w:val="none"/>
              </w:rPr>
            </w:pPr>
          </w:p>
        </w:tc>
        <w:tc>
          <w:tcPr>
            <w:tcW w:w="775" w:type="pct"/>
            <w:vMerge w:val="continue"/>
            <w:vAlign w:val="center"/>
          </w:tcPr>
          <w:p>
            <w:pPr>
              <w:ind w:firstLine="480"/>
              <w:jc w:val="center"/>
              <w:rPr>
                <w:color w:val="auto"/>
                <w:szCs w:val="21"/>
                <w:highlight w:val="none"/>
              </w:rPr>
            </w:pPr>
          </w:p>
        </w:tc>
        <w:tc>
          <w:tcPr>
            <w:tcW w:w="383" w:type="pct"/>
            <w:vAlign w:val="center"/>
          </w:tcPr>
          <w:p>
            <w:pPr>
              <w:ind w:firstLine="0" w:firstLineChars="0"/>
              <w:jc w:val="center"/>
              <w:rPr>
                <w:color w:val="auto"/>
                <w:szCs w:val="21"/>
                <w:highlight w:val="none"/>
              </w:rPr>
            </w:pPr>
            <w:r>
              <w:rPr>
                <w:rFonts w:hint="eastAsia"/>
                <w:color w:val="auto"/>
                <w:szCs w:val="21"/>
                <w:highlight w:val="none"/>
              </w:rPr>
              <w:t>3</w:t>
            </w:r>
          </w:p>
        </w:tc>
        <w:tc>
          <w:tcPr>
            <w:tcW w:w="3477" w:type="pct"/>
            <w:vAlign w:val="center"/>
          </w:tcPr>
          <w:p>
            <w:pPr>
              <w:adjustRightInd w:val="0"/>
              <w:snapToGrid w:val="0"/>
              <w:spacing w:line="300" w:lineRule="auto"/>
              <w:ind w:firstLine="480"/>
              <w:rPr>
                <w:color w:val="auto"/>
                <w:szCs w:val="21"/>
                <w:highlight w:val="none"/>
              </w:rPr>
            </w:pPr>
            <w:r>
              <w:rPr>
                <w:rFonts w:hint="eastAsia"/>
                <w:color w:val="auto"/>
                <w:szCs w:val="21"/>
                <w:highlight w:val="none"/>
              </w:rPr>
              <w:t>1.常规服务：服务期间每季度对本项目涉及的软、硬件及配套设施进行维护保养，填写设备《维护保养工作单》，并需经采购方签字确认，保障设备的安全、正常运行。</w:t>
            </w:r>
          </w:p>
          <w:p>
            <w:pPr>
              <w:adjustRightInd w:val="0"/>
              <w:snapToGrid w:val="0"/>
              <w:spacing w:line="300" w:lineRule="auto"/>
              <w:ind w:firstLine="480"/>
              <w:rPr>
                <w:color w:val="auto"/>
                <w:szCs w:val="21"/>
                <w:highlight w:val="none"/>
              </w:rPr>
            </w:pPr>
            <w:r>
              <w:rPr>
                <w:rFonts w:hint="eastAsia"/>
                <w:color w:val="auto"/>
                <w:szCs w:val="21"/>
                <w:highlight w:val="none"/>
              </w:rPr>
              <w:t>2.应急服务：本项目系统出现故障时，供应商应派熟悉本项目的工程师在接到报修3小时之内赶到现场检查、维修，12小时之内排除故障或提供替代方案保证正常运行。</w:t>
            </w:r>
          </w:p>
          <w:p>
            <w:pPr>
              <w:adjustRightInd w:val="0"/>
              <w:snapToGrid w:val="0"/>
              <w:spacing w:line="300" w:lineRule="auto"/>
              <w:ind w:firstLine="480"/>
              <w:rPr>
                <w:color w:val="auto"/>
                <w:szCs w:val="21"/>
                <w:highlight w:val="none"/>
              </w:rPr>
            </w:pPr>
            <w:r>
              <w:rPr>
                <w:rFonts w:hint="eastAsia"/>
                <w:color w:val="auto"/>
                <w:szCs w:val="21"/>
                <w:highlight w:val="none"/>
              </w:rPr>
              <w:t>3.技术培训服务：供应商应根据项目实施的进度和采购方需求，及时安排熟悉本项目的工程师对采购方相关人员开展培训工作，培训目标为使受训者能够独立、熟练地完成对系统所有功能的操作。</w:t>
            </w:r>
          </w:p>
          <w:p>
            <w:pPr>
              <w:adjustRightInd w:val="0"/>
              <w:snapToGrid w:val="0"/>
              <w:spacing w:line="300" w:lineRule="auto"/>
              <w:ind w:firstLine="480"/>
              <w:rPr>
                <w:color w:val="auto"/>
                <w:szCs w:val="21"/>
                <w:highlight w:val="none"/>
              </w:rPr>
            </w:pPr>
            <w:r>
              <w:rPr>
                <w:rFonts w:hint="eastAsia"/>
                <w:color w:val="auto"/>
                <w:szCs w:val="21"/>
                <w:highlight w:val="none"/>
              </w:rPr>
              <w:t>（1）完全满足要求，得3分；</w:t>
            </w:r>
          </w:p>
          <w:p>
            <w:pPr>
              <w:adjustRightInd w:val="0"/>
              <w:snapToGrid w:val="0"/>
              <w:spacing w:line="300" w:lineRule="auto"/>
              <w:ind w:firstLine="480"/>
              <w:rPr>
                <w:color w:val="auto"/>
                <w:szCs w:val="21"/>
                <w:highlight w:val="none"/>
              </w:rPr>
            </w:pPr>
            <w:r>
              <w:rPr>
                <w:rFonts w:hint="eastAsia"/>
                <w:color w:val="auto"/>
                <w:szCs w:val="21"/>
                <w:highlight w:val="none"/>
              </w:rPr>
              <w:t>（2）内容有欠缺，部分满足要求，得1分；</w:t>
            </w:r>
          </w:p>
          <w:p>
            <w:pPr>
              <w:ind w:firstLine="480"/>
              <w:jc w:val="left"/>
              <w:rPr>
                <w:color w:val="auto"/>
                <w:szCs w:val="21"/>
                <w:highlight w:val="none"/>
              </w:rPr>
            </w:pPr>
            <w:r>
              <w:rPr>
                <w:rFonts w:hint="eastAsia"/>
                <w:color w:val="auto"/>
                <w:szCs w:val="21"/>
                <w:highlight w:val="none"/>
              </w:rPr>
              <w:t>（3）不能满足要求，得0分。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trPr>
        <w:tc>
          <w:tcPr>
            <w:tcW w:w="363" w:type="pct"/>
            <w:vAlign w:val="center"/>
          </w:tcPr>
          <w:p>
            <w:pPr>
              <w:ind w:firstLine="0" w:firstLineChars="0"/>
              <w:jc w:val="center"/>
              <w:rPr>
                <w:color w:val="auto"/>
                <w:szCs w:val="21"/>
                <w:highlight w:val="none"/>
              </w:rPr>
            </w:pPr>
            <w:r>
              <w:rPr>
                <w:color w:val="auto"/>
                <w:szCs w:val="21"/>
                <w:highlight w:val="none"/>
              </w:rPr>
              <w:t>10</w:t>
            </w:r>
          </w:p>
        </w:tc>
        <w:tc>
          <w:tcPr>
            <w:tcW w:w="775" w:type="pct"/>
            <w:vAlign w:val="center"/>
          </w:tcPr>
          <w:p>
            <w:pPr>
              <w:ind w:firstLine="0" w:firstLineChars="0"/>
              <w:jc w:val="center"/>
              <w:rPr>
                <w:color w:val="auto"/>
                <w:szCs w:val="21"/>
                <w:highlight w:val="none"/>
              </w:rPr>
            </w:pPr>
            <w:r>
              <w:rPr>
                <w:color w:val="auto"/>
                <w:szCs w:val="21"/>
                <w:highlight w:val="none"/>
              </w:rPr>
              <w:t>报价</w:t>
            </w:r>
          </w:p>
        </w:tc>
        <w:tc>
          <w:tcPr>
            <w:tcW w:w="383" w:type="pct"/>
            <w:vAlign w:val="center"/>
          </w:tcPr>
          <w:p>
            <w:pPr>
              <w:ind w:firstLine="0" w:firstLineChars="0"/>
              <w:jc w:val="center"/>
              <w:rPr>
                <w:color w:val="auto"/>
                <w:szCs w:val="21"/>
                <w:highlight w:val="none"/>
              </w:rPr>
            </w:pPr>
            <w:r>
              <w:rPr>
                <w:rFonts w:hint="eastAsia"/>
                <w:color w:val="auto"/>
                <w:szCs w:val="21"/>
                <w:highlight w:val="none"/>
              </w:rPr>
              <w:t>3</w:t>
            </w:r>
            <w:r>
              <w:rPr>
                <w:color w:val="auto"/>
                <w:szCs w:val="21"/>
                <w:highlight w:val="none"/>
              </w:rPr>
              <w:t>0</w:t>
            </w:r>
          </w:p>
        </w:tc>
        <w:tc>
          <w:tcPr>
            <w:tcW w:w="3477" w:type="pct"/>
            <w:vAlign w:val="center"/>
          </w:tcPr>
          <w:p>
            <w:pPr>
              <w:ind w:firstLine="480"/>
              <w:rPr>
                <w:color w:val="auto"/>
                <w:szCs w:val="21"/>
                <w:highlight w:val="none"/>
              </w:rPr>
            </w:pPr>
            <w:r>
              <w:rPr>
                <w:rFonts w:hint="eastAsia"/>
                <w:color w:val="auto"/>
                <w:szCs w:val="21"/>
                <w:highlight w:val="none"/>
              </w:rPr>
              <w:t>按申报指南/通知要求对本项目进行报价，申报单位的报价采用低价优先法计算，满足申报指南/通知要求且价格最低的报价为基准价，其价格分为满分。其它申报的价格分按下列公式计算：投标报价分＝（基准价/申报报价）×30%×100（计算至小数点后两位，下同）。</w:t>
            </w:r>
          </w:p>
        </w:tc>
      </w:tr>
    </w:tbl>
    <w:p>
      <w:pPr>
        <w:ind w:firstLine="48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br w:type="textWrapping" w:clear="all"/>
      </w:r>
    </w:p>
    <w:p>
      <w:pPr>
        <w:widowControl/>
        <w:ind w:firstLine="480"/>
        <w:jc w:val="left"/>
        <w:rPr>
          <w:color w:val="auto"/>
          <w:sz w:val="32"/>
          <w:szCs w:val="32"/>
          <w:highlight w:val="none"/>
        </w:rPr>
        <w:sectPr>
          <w:footerReference r:id="rId11" w:type="default"/>
          <w:pgSz w:w="11906" w:h="16838"/>
          <w:pgMar w:top="958" w:right="1803" w:bottom="1440" w:left="1803" w:header="851" w:footer="992" w:gutter="0"/>
          <w:pgNumType w:start="1"/>
          <w:cols w:space="0" w:num="1"/>
          <w:docGrid w:type="lines" w:linePitch="328" w:charSpace="0"/>
        </w:sectPr>
      </w:pPr>
      <w:r>
        <w:rPr>
          <w:color w:val="auto"/>
          <w:highlight w:val="none"/>
        </w:rPr>
        <w:br w:type="page"/>
      </w:r>
    </w:p>
    <w:p>
      <w:pPr>
        <w:pStyle w:val="37"/>
        <w:ind w:firstLine="643"/>
        <w:rPr>
          <w:color w:val="auto"/>
          <w:sz w:val="32"/>
          <w:szCs w:val="32"/>
          <w:highlight w:val="none"/>
        </w:rPr>
      </w:pPr>
      <w:bookmarkStart w:id="3" w:name="_Toc25910"/>
      <w:r>
        <w:rPr>
          <w:rFonts w:hint="eastAsia"/>
          <w:color w:val="auto"/>
          <w:sz w:val="32"/>
          <w:szCs w:val="32"/>
          <w:highlight w:val="none"/>
        </w:rPr>
        <w:t>申报文件格式</w:t>
      </w:r>
      <w:bookmarkEnd w:id="3"/>
    </w:p>
    <w:p>
      <w:pPr>
        <w:pStyle w:val="41"/>
        <w:ind w:firstLine="480"/>
        <w:rPr>
          <w:color w:val="auto"/>
          <w:highlight w:val="none"/>
        </w:rPr>
      </w:pPr>
      <w:r>
        <w:rPr>
          <w:rFonts w:hint="eastAsia"/>
          <w:color w:val="auto"/>
          <w:highlight w:val="none"/>
        </w:rPr>
        <w:t>对于本章给出格式附件的文件，供应商应按照本章中提供的统一格式填写，所附格式中要求填写的全部问题和／或信息都必须填写，不得自行删减内容；未给出格式附件的则由供应商自行提供。供应商应保证全部声明和填写的内容是真实的和正确的。全部</w:t>
      </w:r>
      <w:r>
        <w:rPr>
          <w:rFonts w:hint="eastAsia" w:asciiTheme="minorEastAsia" w:hAnsiTheme="minorEastAsia" w:eastAsiaTheme="minorEastAsia"/>
          <w:color w:val="auto"/>
          <w:szCs w:val="24"/>
          <w:highlight w:val="none"/>
        </w:rPr>
        <w:t>文件</w:t>
      </w:r>
      <w:r>
        <w:rPr>
          <w:rFonts w:hint="eastAsia"/>
          <w:color w:val="auto"/>
          <w:highlight w:val="none"/>
        </w:rPr>
        <w:t>应按规定的份数提交。格式如下：</w:t>
      </w:r>
    </w:p>
    <w:p>
      <w:pPr>
        <w:pStyle w:val="41"/>
        <w:ind w:firstLine="480"/>
        <w:rPr>
          <w:color w:val="auto"/>
          <w:highlight w:val="none"/>
        </w:rPr>
      </w:pPr>
    </w:p>
    <w:p>
      <w:pPr>
        <w:pStyle w:val="41"/>
        <w:ind w:firstLine="480"/>
        <w:rPr>
          <w:color w:val="auto"/>
          <w:highlight w:val="none"/>
        </w:rPr>
      </w:pPr>
    </w:p>
    <w:p>
      <w:pPr>
        <w:pStyle w:val="41"/>
        <w:ind w:firstLine="480"/>
        <w:rPr>
          <w:color w:val="auto"/>
          <w:highlight w:val="none"/>
        </w:rPr>
      </w:pPr>
    </w:p>
    <w:p>
      <w:pPr>
        <w:pStyle w:val="41"/>
        <w:ind w:firstLine="482"/>
        <w:rPr>
          <w:b/>
          <w:bCs/>
          <w:color w:val="auto"/>
          <w:highlight w:val="none"/>
        </w:rPr>
      </w:pPr>
      <w:r>
        <w:rPr>
          <w:rFonts w:hint="eastAsia" w:cs="宋体"/>
          <w:b/>
          <w:bCs/>
          <w:color w:val="auto"/>
          <w:highlight w:val="none"/>
        </w:rPr>
        <w:t>★</w:t>
      </w:r>
      <w:r>
        <w:rPr>
          <w:rFonts w:hint="eastAsia"/>
          <w:b/>
          <w:bCs/>
          <w:color w:val="auto"/>
          <w:highlight w:val="none"/>
        </w:rPr>
        <w:t>文件制作提示：</w:t>
      </w:r>
    </w:p>
    <w:p>
      <w:pPr>
        <w:pStyle w:val="41"/>
        <w:ind w:firstLine="482"/>
        <w:rPr>
          <w:rFonts w:asciiTheme="minorEastAsia" w:hAnsiTheme="minorEastAsia" w:eastAsiaTheme="minorEastAsia"/>
          <w:b/>
          <w:bCs/>
          <w:color w:val="auto"/>
          <w:szCs w:val="24"/>
          <w:highlight w:val="none"/>
        </w:rPr>
      </w:pPr>
      <w:r>
        <w:rPr>
          <w:rFonts w:hint="eastAsia"/>
          <w:b/>
          <w:bCs/>
          <w:color w:val="auto"/>
          <w:highlight w:val="none"/>
        </w:rPr>
        <w:t>1、</w:t>
      </w:r>
      <w:r>
        <w:rPr>
          <w:rFonts w:hint="eastAsia" w:asciiTheme="minorEastAsia" w:hAnsiTheme="minorEastAsia" w:eastAsiaTheme="minorEastAsia"/>
          <w:b/>
          <w:bCs/>
          <w:color w:val="auto"/>
          <w:szCs w:val="24"/>
          <w:highlight w:val="none"/>
        </w:rPr>
        <w:t>《资格文件》：须按照《资格文件》格式编写，</w:t>
      </w:r>
      <w:r>
        <w:rPr>
          <w:rFonts w:asciiTheme="minorEastAsia" w:hAnsiTheme="minorEastAsia" w:eastAsiaTheme="minorEastAsia"/>
          <w:b/>
          <w:bCs/>
          <w:color w:val="auto"/>
          <w:szCs w:val="24"/>
          <w:highlight w:val="none"/>
        </w:rPr>
        <w:t>A4纸打印，</w:t>
      </w:r>
      <w:r>
        <w:rPr>
          <w:rFonts w:hint="eastAsia" w:asciiTheme="minorEastAsia" w:hAnsiTheme="minorEastAsia" w:eastAsiaTheme="minorEastAsia"/>
          <w:b/>
          <w:bCs/>
          <w:color w:val="auto"/>
          <w:szCs w:val="24"/>
          <w:highlight w:val="none"/>
        </w:rPr>
        <w:t>必须</w:t>
      </w:r>
      <w:r>
        <w:rPr>
          <w:rFonts w:asciiTheme="minorEastAsia" w:hAnsiTheme="minorEastAsia" w:eastAsiaTheme="minorEastAsia"/>
          <w:b/>
          <w:bCs/>
          <w:color w:val="auto"/>
          <w:szCs w:val="24"/>
          <w:highlight w:val="none"/>
        </w:rPr>
        <w:t>左侧</w:t>
      </w:r>
      <w:r>
        <w:rPr>
          <w:rFonts w:hint="eastAsia" w:asciiTheme="minorEastAsia" w:hAnsiTheme="minorEastAsia" w:eastAsiaTheme="minorEastAsia"/>
          <w:b/>
          <w:bCs/>
          <w:color w:val="auto"/>
          <w:szCs w:val="24"/>
          <w:highlight w:val="none"/>
        </w:rPr>
        <w:t>胶装</w:t>
      </w:r>
      <w:r>
        <w:rPr>
          <w:rFonts w:asciiTheme="minorEastAsia" w:hAnsiTheme="minorEastAsia" w:eastAsiaTheme="minorEastAsia"/>
          <w:b/>
          <w:bCs/>
          <w:color w:val="auto"/>
          <w:szCs w:val="24"/>
          <w:highlight w:val="none"/>
        </w:rPr>
        <w:t>成册，印制2份；</w:t>
      </w:r>
      <w:r>
        <w:rPr>
          <w:rFonts w:hint="eastAsia" w:asciiTheme="minorEastAsia" w:hAnsiTheme="minorEastAsia" w:eastAsiaTheme="minorEastAsia"/>
          <w:b/>
          <w:bCs/>
          <w:color w:val="auto"/>
          <w:szCs w:val="24"/>
          <w:highlight w:val="none"/>
        </w:rPr>
        <w:t>电子版1份（U盘形式，加盖公章PDF格式）；</w:t>
      </w:r>
    </w:p>
    <w:p>
      <w:pPr>
        <w:pStyle w:val="41"/>
        <w:ind w:firstLine="482"/>
        <w:rPr>
          <w:b/>
          <w:bCs/>
          <w:color w:val="auto"/>
          <w:highlight w:val="none"/>
        </w:rPr>
        <w:sectPr>
          <w:pgSz w:w="11906" w:h="16838"/>
          <w:pgMar w:top="958" w:right="1803" w:bottom="1440" w:left="1803" w:header="851" w:footer="992" w:gutter="0"/>
          <w:cols w:space="0" w:num="1"/>
          <w:docGrid w:type="lines" w:linePitch="328" w:charSpace="0"/>
        </w:sectPr>
      </w:pPr>
      <w:r>
        <w:rPr>
          <w:rFonts w:hint="eastAsia" w:asciiTheme="minorEastAsia" w:hAnsiTheme="minorEastAsia" w:eastAsiaTheme="minorEastAsia"/>
          <w:b/>
          <w:bCs/>
          <w:color w:val="auto"/>
          <w:szCs w:val="24"/>
          <w:highlight w:val="none"/>
        </w:rPr>
        <w:t>2、《项目申报书</w:t>
      </w:r>
      <w:r>
        <w:rPr>
          <w:rFonts w:asciiTheme="minorEastAsia" w:hAnsiTheme="minorEastAsia" w:eastAsiaTheme="minorEastAsia"/>
          <w:b/>
          <w:bCs/>
          <w:color w:val="auto"/>
          <w:szCs w:val="24"/>
          <w:highlight w:val="none"/>
        </w:rPr>
        <w:t>》：</w:t>
      </w:r>
      <w:r>
        <w:rPr>
          <w:rFonts w:hint="eastAsia" w:asciiTheme="minorEastAsia" w:hAnsiTheme="minorEastAsia" w:eastAsiaTheme="minorEastAsia"/>
          <w:b/>
          <w:bCs/>
          <w:color w:val="auto"/>
          <w:szCs w:val="24"/>
          <w:highlight w:val="none"/>
        </w:rPr>
        <w:t>须按照《项目申报书</w:t>
      </w:r>
      <w:r>
        <w:rPr>
          <w:rFonts w:asciiTheme="minorEastAsia" w:hAnsiTheme="minorEastAsia" w:eastAsiaTheme="minorEastAsia"/>
          <w:b/>
          <w:bCs/>
          <w:color w:val="auto"/>
          <w:szCs w:val="24"/>
          <w:highlight w:val="none"/>
        </w:rPr>
        <w:t>》</w:t>
      </w:r>
      <w:r>
        <w:rPr>
          <w:rFonts w:hint="eastAsia" w:asciiTheme="minorEastAsia" w:hAnsiTheme="minorEastAsia" w:eastAsiaTheme="minorEastAsia"/>
          <w:b/>
          <w:bCs/>
          <w:color w:val="auto"/>
          <w:szCs w:val="24"/>
          <w:highlight w:val="none"/>
        </w:rPr>
        <w:t>格式编写，</w:t>
      </w:r>
      <w:r>
        <w:rPr>
          <w:rFonts w:asciiTheme="minorEastAsia" w:hAnsiTheme="minorEastAsia" w:eastAsiaTheme="minorEastAsia"/>
          <w:b/>
          <w:bCs/>
          <w:color w:val="auto"/>
          <w:szCs w:val="24"/>
          <w:highlight w:val="none"/>
        </w:rPr>
        <w:t>A4纸打印，</w:t>
      </w:r>
      <w:r>
        <w:rPr>
          <w:rFonts w:hint="eastAsia" w:asciiTheme="minorEastAsia" w:hAnsiTheme="minorEastAsia" w:eastAsiaTheme="minorEastAsia"/>
          <w:b/>
          <w:bCs/>
          <w:color w:val="auto"/>
          <w:szCs w:val="24"/>
          <w:highlight w:val="none"/>
        </w:rPr>
        <w:t>必须</w:t>
      </w:r>
      <w:r>
        <w:rPr>
          <w:rFonts w:asciiTheme="minorEastAsia" w:hAnsiTheme="minorEastAsia" w:eastAsiaTheme="minorEastAsia"/>
          <w:b/>
          <w:bCs/>
          <w:color w:val="auto"/>
          <w:szCs w:val="24"/>
          <w:highlight w:val="none"/>
        </w:rPr>
        <w:t>左侧</w:t>
      </w:r>
      <w:r>
        <w:rPr>
          <w:rFonts w:hint="eastAsia" w:asciiTheme="minorEastAsia" w:hAnsiTheme="minorEastAsia" w:eastAsiaTheme="minorEastAsia"/>
          <w:b/>
          <w:bCs/>
          <w:color w:val="auto"/>
          <w:szCs w:val="24"/>
          <w:highlight w:val="none"/>
        </w:rPr>
        <w:t>胶装</w:t>
      </w:r>
      <w:r>
        <w:rPr>
          <w:rFonts w:asciiTheme="minorEastAsia" w:hAnsiTheme="minorEastAsia" w:eastAsiaTheme="minorEastAsia"/>
          <w:b/>
          <w:bCs/>
          <w:color w:val="auto"/>
          <w:szCs w:val="24"/>
          <w:highlight w:val="none"/>
        </w:rPr>
        <w:t>成册，印制5份并密封</w:t>
      </w:r>
      <w:r>
        <w:rPr>
          <w:rFonts w:hint="eastAsia" w:asciiTheme="minorEastAsia" w:hAnsiTheme="minorEastAsia" w:eastAsiaTheme="minorEastAsia"/>
          <w:b/>
          <w:bCs/>
          <w:color w:val="auto"/>
          <w:szCs w:val="24"/>
          <w:highlight w:val="none"/>
        </w:rPr>
        <w:t>；电子版1份（U盘形式，</w:t>
      </w:r>
      <w:r>
        <w:rPr>
          <w:rFonts w:asciiTheme="minorEastAsia" w:hAnsiTheme="minorEastAsia" w:eastAsiaTheme="minorEastAsia"/>
          <w:b/>
          <w:bCs/>
          <w:color w:val="auto"/>
          <w:szCs w:val="24"/>
          <w:highlight w:val="none"/>
        </w:rPr>
        <w:t>WORD</w:t>
      </w:r>
      <w:r>
        <w:rPr>
          <w:rFonts w:hint="eastAsia" w:asciiTheme="minorEastAsia" w:hAnsiTheme="minorEastAsia" w:eastAsiaTheme="minorEastAsia"/>
          <w:b/>
          <w:bCs/>
          <w:color w:val="auto"/>
          <w:szCs w:val="24"/>
          <w:highlight w:val="none"/>
        </w:rPr>
        <w:t>格式和加盖公章PDF格式）。</w:t>
      </w:r>
    </w:p>
    <w:p>
      <w:pPr>
        <w:pStyle w:val="12"/>
        <w:pBdr>
          <w:bottom w:val="none" w:color="auto" w:sz="0" w:space="0"/>
        </w:pBdr>
        <w:tabs>
          <w:tab w:val="clear" w:pos="4153"/>
          <w:tab w:val="clear" w:pos="8306"/>
        </w:tabs>
        <w:spacing w:line="480" w:lineRule="auto"/>
        <w:ind w:firstLine="0" w:firstLineChars="0"/>
        <w:jc w:val="both"/>
        <w:rPr>
          <w:color w:val="auto"/>
          <w:highlight w:val="none"/>
        </w:rPr>
      </w:pPr>
    </w:p>
    <w:p>
      <w:pPr>
        <w:snapToGrid w:val="0"/>
        <w:spacing w:line="480" w:lineRule="auto"/>
        <w:ind w:firstLine="0" w:firstLineChars="0"/>
        <w:rPr>
          <w:rFonts w:eastAsia="黑体"/>
          <w:bCs/>
          <w:color w:val="auto"/>
          <w:sz w:val="52"/>
          <w:szCs w:val="52"/>
          <w:highlight w:val="none"/>
        </w:rPr>
      </w:pPr>
    </w:p>
    <w:p>
      <w:pPr>
        <w:snapToGrid w:val="0"/>
        <w:spacing w:line="480" w:lineRule="auto"/>
        <w:ind w:firstLine="0" w:firstLineChars="0"/>
        <w:jc w:val="center"/>
        <w:rPr>
          <w:rFonts w:eastAsia="黑体"/>
          <w:bCs/>
          <w:color w:val="auto"/>
          <w:sz w:val="52"/>
          <w:szCs w:val="52"/>
          <w:highlight w:val="none"/>
        </w:rPr>
      </w:pPr>
    </w:p>
    <w:p>
      <w:pPr>
        <w:pStyle w:val="36"/>
        <w:numPr>
          <w:ilvl w:val="0"/>
          <w:numId w:val="0"/>
        </w:numPr>
        <w:ind w:left="-1050"/>
        <w:jc w:val="center"/>
        <w:rPr>
          <w:color w:val="auto"/>
          <w:sz w:val="40"/>
          <w:highlight w:val="none"/>
        </w:rPr>
      </w:pPr>
      <w:r>
        <w:rPr>
          <w:rFonts w:hint="eastAsia"/>
          <w:color w:val="auto"/>
          <w:sz w:val="40"/>
          <w:highlight w:val="none"/>
        </w:rPr>
        <w:t xml:space="preserve">         资格文件（格式）</w:t>
      </w:r>
    </w:p>
    <w:p>
      <w:pPr>
        <w:snapToGrid w:val="0"/>
        <w:spacing w:line="480" w:lineRule="auto"/>
        <w:ind w:left="1915" w:firstLine="480"/>
        <w:rPr>
          <w:color w:val="auto"/>
          <w:highlight w:val="none"/>
        </w:rPr>
      </w:pPr>
    </w:p>
    <w:p>
      <w:pPr>
        <w:snapToGrid w:val="0"/>
        <w:spacing w:line="480" w:lineRule="auto"/>
        <w:ind w:left="1915"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snapToGrid w:val="0"/>
        <w:spacing w:line="480" w:lineRule="auto"/>
        <w:ind w:left="1915" w:firstLine="480"/>
        <w:rPr>
          <w:color w:val="auto"/>
          <w:highlight w:val="none"/>
        </w:rPr>
      </w:pPr>
    </w:p>
    <w:p>
      <w:pPr>
        <w:snapToGrid w:val="0"/>
        <w:spacing w:line="480" w:lineRule="auto"/>
        <w:ind w:left="1915" w:firstLine="480"/>
        <w:rPr>
          <w:color w:val="auto"/>
          <w:highlight w:val="none"/>
        </w:rPr>
      </w:pPr>
    </w:p>
    <w:p>
      <w:pPr>
        <w:snapToGrid w:val="0"/>
        <w:spacing w:line="480" w:lineRule="auto"/>
        <w:ind w:firstLine="643"/>
        <w:jc w:val="left"/>
        <w:rPr>
          <w:rFonts w:eastAsia="仿宋_GB2312"/>
          <w:color w:val="auto"/>
          <w:sz w:val="32"/>
          <w:szCs w:val="32"/>
          <w:highlight w:val="none"/>
          <w:u w:val="single"/>
        </w:rPr>
      </w:pPr>
      <w:r>
        <w:rPr>
          <w:rFonts w:hint="eastAsia" w:eastAsia="仿宋_GB2312"/>
          <w:b/>
          <w:color w:val="auto"/>
          <w:sz w:val="32"/>
          <w:szCs w:val="32"/>
          <w:highlight w:val="none"/>
        </w:rPr>
        <w:t>项目名称</w:t>
      </w:r>
      <w:r>
        <w:rPr>
          <w:rFonts w:hint="eastAsia" w:eastAsia="仿宋_GB2312"/>
          <w:color w:val="auto"/>
          <w:sz w:val="32"/>
          <w:szCs w:val="32"/>
          <w:highlight w:val="none"/>
        </w:rPr>
        <w:t>：</w:t>
      </w:r>
      <w:r>
        <w:rPr>
          <w:rFonts w:hint="eastAsia" w:eastAsia="仿宋_GB2312"/>
          <w:color w:val="auto"/>
          <w:sz w:val="32"/>
          <w:szCs w:val="32"/>
          <w:highlight w:val="none"/>
          <w:u w:val="single"/>
        </w:rPr>
        <w:t xml:space="preserve">                        </w:t>
      </w:r>
    </w:p>
    <w:p>
      <w:pPr>
        <w:snapToGrid w:val="0"/>
        <w:spacing w:line="480" w:lineRule="auto"/>
        <w:ind w:firstLine="643"/>
        <w:jc w:val="left"/>
        <w:rPr>
          <w:rFonts w:eastAsia="仿宋_GB2312"/>
          <w:b/>
          <w:color w:val="auto"/>
          <w:sz w:val="32"/>
          <w:szCs w:val="32"/>
          <w:highlight w:val="none"/>
        </w:rPr>
      </w:pPr>
    </w:p>
    <w:p>
      <w:pPr>
        <w:snapToGrid w:val="0"/>
        <w:spacing w:line="480" w:lineRule="auto"/>
        <w:ind w:firstLine="643"/>
        <w:jc w:val="left"/>
        <w:rPr>
          <w:rFonts w:eastAsia="仿宋_GB2312"/>
          <w:color w:val="auto"/>
          <w:sz w:val="32"/>
          <w:szCs w:val="32"/>
          <w:highlight w:val="none"/>
          <w:u w:val="single"/>
        </w:rPr>
      </w:pPr>
      <w:r>
        <w:rPr>
          <w:rFonts w:hint="eastAsia" w:eastAsia="仿宋_GB2312"/>
          <w:b/>
          <w:color w:val="auto"/>
          <w:sz w:val="32"/>
          <w:szCs w:val="32"/>
          <w:highlight w:val="none"/>
        </w:rPr>
        <w:t>供应商名称：</w:t>
      </w:r>
      <w:r>
        <w:rPr>
          <w:rFonts w:hint="eastAsia" w:eastAsia="仿宋_GB2312"/>
          <w:color w:val="auto"/>
          <w:sz w:val="32"/>
          <w:szCs w:val="32"/>
          <w:highlight w:val="none"/>
          <w:u w:val="single"/>
        </w:rPr>
        <w:t xml:space="preserve">                      （加盖公章）</w:t>
      </w:r>
    </w:p>
    <w:p>
      <w:pPr>
        <w:snapToGrid w:val="0"/>
        <w:spacing w:line="480" w:lineRule="auto"/>
        <w:ind w:firstLine="643"/>
        <w:jc w:val="left"/>
        <w:rPr>
          <w:rFonts w:eastAsia="仿宋_GB2312"/>
          <w:b/>
          <w:color w:val="auto"/>
          <w:sz w:val="32"/>
          <w:highlight w:val="none"/>
        </w:rPr>
      </w:pPr>
    </w:p>
    <w:p>
      <w:pPr>
        <w:snapToGrid w:val="0"/>
        <w:spacing w:line="480" w:lineRule="auto"/>
        <w:ind w:firstLine="643"/>
        <w:jc w:val="left"/>
        <w:rPr>
          <w:rFonts w:eastAsia="仿宋_GB2312"/>
          <w:bCs/>
          <w:color w:val="auto"/>
          <w:sz w:val="32"/>
          <w:highlight w:val="none"/>
          <w:u w:val="single"/>
        </w:rPr>
      </w:pPr>
      <w:r>
        <w:rPr>
          <w:rFonts w:hint="eastAsia" w:eastAsia="仿宋_GB2312"/>
          <w:b/>
          <w:color w:val="auto"/>
          <w:sz w:val="32"/>
          <w:highlight w:val="none"/>
        </w:rPr>
        <w:t>日期</w:t>
      </w:r>
      <w:r>
        <w:rPr>
          <w:rFonts w:hint="eastAsia" w:eastAsia="仿宋_GB2312"/>
          <w:color w:val="auto"/>
          <w:sz w:val="32"/>
          <w:highlight w:val="none"/>
        </w:rPr>
        <w:t>：</w:t>
      </w:r>
      <w:r>
        <w:rPr>
          <w:rFonts w:hint="eastAsia" w:eastAsia="仿宋_GB2312"/>
          <w:color w:val="auto"/>
          <w:sz w:val="32"/>
          <w:szCs w:val="32"/>
          <w:highlight w:val="none"/>
          <w:u w:val="single"/>
        </w:rPr>
        <w:t xml:space="preserve">                            </w:t>
      </w:r>
    </w:p>
    <w:p>
      <w:pPr>
        <w:widowControl/>
        <w:spacing w:line="240" w:lineRule="auto"/>
        <w:ind w:firstLine="480"/>
        <w:jc w:val="left"/>
        <w:rPr>
          <w:color w:val="auto"/>
          <w:highlight w:val="none"/>
        </w:rPr>
        <w:sectPr>
          <w:headerReference r:id="rId13" w:type="first"/>
          <w:footerReference r:id="rId15" w:type="first"/>
          <w:headerReference r:id="rId12" w:type="default"/>
          <w:footerReference r:id="rId14" w:type="default"/>
          <w:pgSz w:w="11906" w:h="16838"/>
          <w:pgMar w:top="958" w:right="1803" w:bottom="1440" w:left="1803" w:header="851" w:footer="992" w:gutter="0"/>
          <w:cols w:space="0" w:num="1"/>
          <w:docGrid w:type="lines" w:linePitch="328" w:charSpace="0"/>
        </w:sectPr>
      </w:pPr>
    </w:p>
    <w:p>
      <w:pPr>
        <w:pStyle w:val="41"/>
        <w:ind w:firstLine="480"/>
        <w:rPr>
          <w:color w:val="auto"/>
          <w:highlight w:val="none"/>
        </w:rPr>
      </w:pPr>
    </w:p>
    <w:p>
      <w:pPr>
        <w:pStyle w:val="41"/>
        <w:ind w:firstLine="0" w:firstLineChars="0"/>
        <w:jc w:val="center"/>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资格文件目录</w:t>
      </w:r>
    </w:p>
    <w:p>
      <w:pPr>
        <w:pStyle w:val="41"/>
        <w:numPr>
          <w:ilvl w:val="0"/>
          <w:numId w:val="7"/>
        </w:numPr>
        <w:ind w:firstLine="480"/>
        <w:rPr>
          <w:rFonts w:ascii="Times New Roman" w:hAnsi="Times New Roman" w:cs="Times New Roman" w:eastAsiaTheme="minorEastAsia"/>
          <w:color w:val="auto"/>
          <w:szCs w:val="24"/>
          <w:highlight w:val="none"/>
        </w:rPr>
      </w:pPr>
      <w:r>
        <w:rPr>
          <w:rFonts w:ascii="Times New Roman" w:hAnsi="Times New Roman" w:cs="Times New Roman" w:eastAsiaTheme="minorEastAsia"/>
          <w:color w:val="auto"/>
          <w:szCs w:val="24"/>
          <w:highlight w:val="none"/>
        </w:rPr>
        <w:t>法定代表人身份证明和法人代表授权书（法定代表人申报仅需提供法定代表人身份证明）（原件加盖公章）</w:t>
      </w:r>
    </w:p>
    <w:p>
      <w:pPr>
        <w:pStyle w:val="41"/>
        <w:numPr>
          <w:ilvl w:val="0"/>
          <w:numId w:val="7"/>
        </w:numPr>
        <w:ind w:firstLine="480"/>
        <w:rPr>
          <w:rFonts w:ascii="Times New Roman" w:hAnsi="Times New Roman" w:cs="Times New Roman" w:eastAsiaTheme="minorEastAsia"/>
          <w:color w:val="auto"/>
          <w:szCs w:val="24"/>
          <w:highlight w:val="none"/>
        </w:rPr>
      </w:pPr>
      <w:r>
        <w:rPr>
          <w:rFonts w:ascii="Times New Roman" w:hAnsi="Times New Roman" w:cs="Times New Roman" w:eastAsiaTheme="minorEastAsia"/>
          <w:color w:val="auto"/>
          <w:szCs w:val="24"/>
          <w:highlight w:val="none"/>
        </w:rPr>
        <w:t>法人或者其他组织的有效营业执照等证明文件（复印件加盖公章）</w:t>
      </w:r>
    </w:p>
    <w:p>
      <w:pPr>
        <w:pStyle w:val="41"/>
        <w:numPr>
          <w:ilvl w:val="0"/>
          <w:numId w:val="7"/>
        </w:numPr>
        <w:ind w:firstLine="480"/>
        <w:rPr>
          <w:rFonts w:ascii="Times New Roman" w:hAnsi="Times New Roman" w:cs="Times New Roman" w:eastAsiaTheme="minorEastAsia"/>
          <w:color w:val="auto"/>
          <w:szCs w:val="24"/>
          <w:highlight w:val="none"/>
        </w:rPr>
      </w:pPr>
      <w:r>
        <w:rPr>
          <w:rFonts w:hint="eastAsia" w:ascii="Times New Roman" w:hAnsi="Times New Roman" w:cs="Times New Roman" w:eastAsiaTheme="minorEastAsia"/>
          <w:color w:val="auto"/>
          <w:szCs w:val="24"/>
          <w:highlight w:val="none"/>
        </w:rPr>
        <w:t>资格声明书</w:t>
      </w:r>
    </w:p>
    <w:p>
      <w:pPr>
        <w:ind w:firstLine="48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br w:type="page"/>
      </w:r>
    </w:p>
    <w:p>
      <w:pPr>
        <w:pStyle w:val="41"/>
        <w:ind w:firstLine="0" w:firstLineChars="0"/>
        <w:rPr>
          <w:rFonts w:asciiTheme="minorEastAsia" w:hAnsiTheme="minorEastAsia" w:eastAsiaTheme="minorEastAsia"/>
          <w:color w:val="auto"/>
          <w:szCs w:val="24"/>
          <w:highlight w:val="none"/>
        </w:rPr>
      </w:pPr>
    </w:p>
    <w:p>
      <w:pPr>
        <w:pStyle w:val="43"/>
        <w:numPr>
          <w:ilvl w:val="0"/>
          <w:numId w:val="8"/>
        </w:numPr>
        <w:ind w:firstLineChars="0"/>
        <w:rPr>
          <w:rFonts w:ascii="Times New Roman" w:hAnsi="Times New Roman"/>
          <w:color w:val="auto"/>
          <w:highlight w:val="none"/>
        </w:rPr>
      </w:pPr>
      <w:r>
        <w:rPr>
          <w:rFonts w:ascii="Times New Roman" w:hAnsi="Times New Roman"/>
          <w:color w:val="auto"/>
          <w:highlight w:val="none"/>
        </w:rPr>
        <w:t>法定代表人身份证明和法人代表授权书</w:t>
      </w:r>
    </w:p>
    <w:p>
      <w:pPr>
        <w:ind w:firstLine="482"/>
        <w:jc w:val="center"/>
        <w:rPr>
          <w:rFonts w:ascii="Times New Roman" w:hAnsi="Times New Roman" w:cs="Times New Roman"/>
          <w:bCs/>
          <w:color w:val="auto"/>
          <w:sz w:val="28"/>
          <w:szCs w:val="28"/>
          <w:highlight w:val="none"/>
        </w:rPr>
      </w:pPr>
      <w:bookmarkStart w:id="4" w:name="_Toc233647592"/>
      <w:bookmarkStart w:id="5" w:name="_Toc447805154"/>
      <w:r>
        <w:rPr>
          <w:rFonts w:ascii="Times New Roman" w:hAnsi="Times New Roman" w:cs="Times New Roman"/>
          <w:b/>
          <w:color w:val="auto"/>
          <w:highlight w:val="none"/>
        </w:rPr>
        <w:t>法定代表人身份证明书</w:t>
      </w:r>
      <w:bookmarkEnd w:id="4"/>
      <w:bookmarkEnd w:id="5"/>
      <w:r>
        <w:rPr>
          <w:rFonts w:ascii="Times New Roman" w:hAnsi="Times New Roman" w:cs="Times New Roman"/>
          <w:b/>
          <w:color w:val="auto"/>
          <w:highlight w:val="none"/>
        </w:rPr>
        <w:t>（格式）</w:t>
      </w:r>
    </w:p>
    <w:p>
      <w:pPr>
        <w:ind w:firstLine="482"/>
        <w:rPr>
          <w:rFonts w:ascii="Times New Roman" w:hAnsi="Times New Roman" w:cs="Times New Roman"/>
          <w:b/>
          <w:bCs/>
          <w:color w:val="auto"/>
          <w:highlight w:val="none"/>
        </w:rPr>
      </w:pPr>
    </w:p>
    <w:p>
      <w:pPr>
        <w:spacing w:after="164" w:afterLines="50"/>
        <w:ind w:firstLine="480"/>
        <w:rPr>
          <w:rFonts w:ascii="Times New Roman" w:hAnsi="Times New Roman" w:cs="Times New Roman"/>
          <w:color w:val="auto"/>
          <w:highlight w:val="none"/>
        </w:rPr>
      </w:pPr>
      <w:r>
        <w:rPr>
          <w:rFonts w:ascii="Times New Roman" w:hAnsi="Times New Roman" w:cs="Times New Roman"/>
          <w:color w:val="auto"/>
          <w:highlight w:val="none"/>
        </w:rPr>
        <w:t>单位名称：</w:t>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 xml:space="preserve">         </w:t>
      </w:r>
      <w:r>
        <w:rPr>
          <w:rFonts w:hint="eastAsia" w:ascii="Times New Roman" w:hAnsi="Times New Roman" w:cs="Times New Roman"/>
          <w:color w:val="auto"/>
          <w:highlight w:val="none"/>
          <w:u w:val="single"/>
        </w:rPr>
        <w:t xml:space="preserve">             </w:t>
      </w:r>
      <w:r>
        <w:rPr>
          <w:rFonts w:ascii="Times New Roman" w:hAnsi="Times New Roman" w:cs="Times New Roman"/>
          <w:color w:val="auto"/>
          <w:highlight w:val="none"/>
          <w:u w:val="single"/>
        </w:rPr>
        <w:t xml:space="preserve">   </w:t>
      </w:r>
      <w:r>
        <w:rPr>
          <w:rFonts w:hint="eastAsia" w:ascii="Times New Roman" w:hAnsi="Times New Roman" w:cs="Times New Roman"/>
          <w:color w:val="auto"/>
          <w:highlight w:val="none"/>
          <w:u w:val="single"/>
        </w:rPr>
        <w:t xml:space="preserve"> </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p>
    <w:p>
      <w:pPr>
        <w:spacing w:after="164" w:afterLines="50"/>
        <w:ind w:firstLine="480"/>
        <w:rPr>
          <w:rFonts w:ascii="Times New Roman" w:hAnsi="Times New Roman" w:cs="Times New Roman"/>
          <w:color w:val="auto"/>
          <w:highlight w:val="none"/>
          <w:u w:val="single"/>
        </w:rPr>
      </w:pPr>
      <w:r>
        <w:rPr>
          <w:rFonts w:ascii="Times New Roman" w:hAnsi="Times New Roman" w:cs="Times New Roman"/>
          <w:color w:val="auto"/>
          <w:highlight w:val="none"/>
        </w:rPr>
        <w:t>单位性质：</w:t>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 xml:space="preserve">            </w:t>
      </w:r>
      <w:r>
        <w:rPr>
          <w:rFonts w:hint="eastAsia" w:ascii="Times New Roman" w:hAnsi="Times New Roman" w:cs="Times New Roman"/>
          <w:color w:val="auto"/>
          <w:highlight w:val="none"/>
          <w:u w:val="single"/>
        </w:rPr>
        <w:t xml:space="preserve">             </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p>
    <w:p>
      <w:pPr>
        <w:spacing w:after="164" w:afterLines="50"/>
        <w:ind w:firstLine="480"/>
        <w:rPr>
          <w:rFonts w:ascii="Times New Roman" w:hAnsi="Times New Roman" w:cs="Times New Roman"/>
          <w:color w:val="auto"/>
          <w:highlight w:val="none"/>
          <w:u w:val="single"/>
        </w:rPr>
      </w:pPr>
      <w:r>
        <w:rPr>
          <w:rFonts w:ascii="Times New Roman" w:hAnsi="Times New Roman" w:cs="Times New Roman"/>
          <w:color w:val="auto"/>
          <w:highlight w:val="none"/>
        </w:rPr>
        <w:t>地    址：</w:t>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u w:val="single"/>
        </w:rPr>
        <w:tab/>
      </w:r>
    </w:p>
    <w:p>
      <w:pPr>
        <w:spacing w:after="164" w:afterLines="50"/>
        <w:ind w:firstLine="480"/>
        <w:rPr>
          <w:rFonts w:ascii="Times New Roman" w:hAnsi="Times New Roman" w:cs="Times New Roman"/>
          <w:color w:val="auto"/>
          <w:highlight w:val="none"/>
        </w:rPr>
      </w:pPr>
      <w:r>
        <w:rPr>
          <w:rFonts w:ascii="Times New Roman" w:hAnsi="Times New Roman" w:cs="Times New Roman"/>
          <w:color w:val="auto"/>
          <w:highlight w:val="none"/>
        </w:rPr>
        <w:t>成立时间：</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rPr>
        <w:t>年</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rPr>
        <w:t>月</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rPr>
        <w:t>日</w:t>
      </w:r>
    </w:p>
    <w:p>
      <w:pPr>
        <w:spacing w:after="164" w:afterLines="50"/>
        <w:ind w:firstLine="480"/>
        <w:rPr>
          <w:rFonts w:ascii="Times New Roman" w:hAnsi="Times New Roman" w:cs="Times New Roman"/>
          <w:color w:val="auto"/>
          <w:highlight w:val="none"/>
          <w:u w:val="single"/>
        </w:rPr>
      </w:pPr>
      <w:r>
        <w:rPr>
          <w:rFonts w:ascii="Times New Roman" w:hAnsi="Times New Roman" w:cs="Times New Roman"/>
          <w:color w:val="auto"/>
          <w:highlight w:val="none"/>
        </w:rPr>
        <w:t>经营期限：</w:t>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u w:val="single"/>
        </w:rPr>
        <w:tab/>
      </w:r>
    </w:p>
    <w:p>
      <w:pPr>
        <w:spacing w:after="164" w:afterLines="50"/>
        <w:ind w:firstLine="480"/>
        <w:rPr>
          <w:rFonts w:ascii="Times New Roman" w:hAnsi="Times New Roman" w:cs="Times New Roman"/>
          <w:color w:val="auto"/>
          <w:highlight w:val="none"/>
          <w:u w:val="single"/>
        </w:rPr>
      </w:pPr>
      <w:r>
        <w:rPr>
          <w:rFonts w:ascii="Times New Roman" w:hAnsi="Times New Roman" w:cs="Times New Roman"/>
          <w:color w:val="auto"/>
          <w:highlight w:val="none"/>
        </w:rPr>
        <w:t>姓    名：</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rPr>
        <w:t xml:space="preserve"> 性别：</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rPr>
        <w:t>年龄：</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rPr>
        <w:t xml:space="preserve"> 职务：</w:t>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 xml:space="preserve">  </w:t>
      </w:r>
      <w:r>
        <w:rPr>
          <w:rFonts w:hint="eastAsia" w:ascii="Times New Roman" w:hAnsi="Times New Roman" w:cs="Times New Roman"/>
          <w:color w:val="auto"/>
          <w:highlight w:val="none"/>
          <w:u w:val="single"/>
        </w:rPr>
        <w:t xml:space="preserve">   </w:t>
      </w:r>
      <w:r>
        <w:rPr>
          <w:rFonts w:ascii="Times New Roman" w:hAnsi="Times New Roman" w:cs="Times New Roman"/>
          <w:color w:val="auto"/>
          <w:highlight w:val="none"/>
          <w:u w:val="single"/>
        </w:rPr>
        <w:t xml:space="preserve"> </w:t>
      </w:r>
    </w:p>
    <w:p>
      <w:pPr>
        <w:spacing w:after="164" w:afterLines="50"/>
        <w:ind w:firstLine="480"/>
        <w:rPr>
          <w:rFonts w:ascii="Times New Roman" w:hAnsi="Times New Roman" w:cs="Times New Roman"/>
          <w:color w:val="auto"/>
          <w:highlight w:val="none"/>
        </w:rPr>
      </w:pPr>
      <w:r>
        <w:rPr>
          <w:rFonts w:ascii="Times New Roman" w:hAnsi="Times New Roman" w:cs="Times New Roman"/>
          <w:color w:val="auto"/>
          <w:highlight w:val="none"/>
        </w:rPr>
        <w:t>身份证号：</w:t>
      </w:r>
      <w:r>
        <w:rPr>
          <w:rFonts w:ascii="Times New Roman" w:hAnsi="Times New Roman" w:cs="Times New Roman"/>
          <w:color w:val="auto"/>
          <w:highlight w:val="none"/>
          <w:u w:val="single"/>
        </w:rPr>
        <w:t xml:space="preserve">                                                   </w:t>
      </w:r>
    </w:p>
    <w:p>
      <w:pPr>
        <w:spacing w:after="164" w:afterLines="50"/>
        <w:ind w:firstLine="480"/>
        <w:rPr>
          <w:rFonts w:ascii="Times New Roman" w:hAnsi="Times New Roman" w:cs="Times New Roman"/>
          <w:color w:val="auto"/>
          <w:highlight w:val="none"/>
        </w:rPr>
      </w:pPr>
      <w:r>
        <w:rPr>
          <w:rFonts w:ascii="Times New Roman" w:hAnsi="Times New Roman" w:cs="Times New Roman"/>
          <w:color w:val="auto"/>
          <w:highlight w:val="none"/>
        </w:rPr>
        <w:t>系</w:t>
      </w:r>
      <w:r>
        <w:rPr>
          <w:rFonts w:ascii="Times New Roman" w:hAnsi="Times New Roman" w:cs="Times New Roman"/>
          <w:color w:val="auto"/>
          <w:highlight w:val="none"/>
          <w:u w:val="single"/>
        </w:rPr>
        <w:t xml:space="preserve">          （供应商单位名称）         </w:t>
      </w:r>
      <w:r>
        <w:rPr>
          <w:rFonts w:ascii="Times New Roman" w:hAnsi="Times New Roman" w:cs="Times New Roman"/>
          <w:color w:val="auto"/>
          <w:highlight w:val="none"/>
        </w:rPr>
        <w:t>的法定代表人。</w:t>
      </w:r>
    </w:p>
    <w:p>
      <w:pPr>
        <w:spacing w:after="164" w:afterLines="50"/>
        <w:ind w:firstLine="480"/>
        <w:rPr>
          <w:rFonts w:ascii="Times New Roman" w:hAnsi="Times New Roman" w:cs="Times New Roman"/>
          <w:color w:val="auto"/>
          <w:highlight w:val="none"/>
        </w:rPr>
      </w:pPr>
      <w:r>
        <w:rPr>
          <w:rFonts w:ascii="Times New Roman" w:hAnsi="Times New Roman" w:cs="Times New Roman"/>
          <w:color w:val="auto"/>
          <w:highlight w:val="none"/>
        </w:rPr>
        <w:t>特此证明。</w:t>
      </w:r>
    </w:p>
    <w:p>
      <w:pPr>
        <w:spacing w:after="164" w:afterLines="50"/>
        <w:ind w:firstLine="480"/>
        <w:rPr>
          <w:rFonts w:ascii="Times New Roman" w:hAnsi="Times New Roman" w:cs="Times New Roman"/>
          <w:color w:val="auto"/>
          <w:highlight w:val="none"/>
        </w:rPr>
      </w:pPr>
      <w:r>
        <w:rPr>
          <w:rFonts w:ascii="Times New Roman" w:hAnsi="Times New Roman" w:cs="Times New Roman"/>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1133475</wp:posOffset>
                </wp:positionH>
                <wp:positionV relativeFrom="paragraph">
                  <wp:posOffset>220980</wp:posOffset>
                </wp:positionV>
                <wp:extent cx="3591560" cy="1973580"/>
                <wp:effectExtent l="4445" t="4445" r="23495" b="22225"/>
                <wp:wrapNone/>
                <wp:docPr id="3" name="Rectangle 2"/>
                <wp:cNvGraphicFramePr/>
                <a:graphic xmlns:a="http://schemas.openxmlformats.org/drawingml/2006/main">
                  <a:graphicData uri="http://schemas.microsoft.com/office/word/2010/wordprocessingShape">
                    <wps:wsp>
                      <wps:cNvSpPr/>
                      <wps:spPr>
                        <a:xfrm>
                          <a:off x="0" y="0"/>
                          <a:ext cx="3591560" cy="19735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560"/>
                              <w:jc w:val="center"/>
                              <w:rPr>
                                <w:rFonts w:eastAsia="Times New Roman"/>
                                <w:sz w:val="28"/>
                                <w:szCs w:val="28"/>
                              </w:rPr>
                            </w:pPr>
                          </w:p>
                          <w:p>
                            <w:pPr>
                              <w:ind w:firstLine="560"/>
                              <w:jc w:val="center"/>
                              <w:rPr>
                                <w:rFonts w:eastAsia="Times New Roman"/>
                                <w:sz w:val="28"/>
                                <w:szCs w:val="28"/>
                              </w:rPr>
                            </w:pPr>
                          </w:p>
                          <w:p>
                            <w:pPr>
                              <w:ind w:firstLine="560"/>
                              <w:jc w:val="center"/>
                              <w:rPr>
                                <w:rFonts w:eastAsia="Times New Roman"/>
                                <w:sz w:val="28"/>
                                <w:szCs w:val="28"/>
                              </w:rPr>
                            </w:pPr>
                            <w:r>
                              <w:rPr>
                                <w:rFonts w:hint="eastAsia"/>
                                <w:sz w:val="28"/>
                                <w:szCs w:val="28"/>
                              </w:rPr>
                              <w:t>法定代表人</w:t>
                            </w:r>
                          </w:p>
                          <w:p>
                            <w:pPr>
                              <w:ind w:firstLine="560"/>
                              <w:jc w:val="center"/>
                              <w:rPr>
                                <w:rFonts w:eastAsia="Times New Roman"/>
                                <w:sz w:val="28"/>
                                <w:szCs w:val="28"/>
                              </w:rPr>
                            </w:pPr>
                            <w:r>
                              <w:rPr>
                                <w:rFonts w:hint="eastAsia"/>
                                <w:sz w:val="28"/>
                                <w:szCs w:val="28"/>
                              </w:rPr>
                              <w:t>身份证复印件</w:t>
                            </w:r>
                          </w:p>
                        </w:txbxContent>
                      </wps:txbx>
                      <wps:bodyPr upright="1"/>
                    </wps:wsp>
                  </a:graphicData>
                </a:graphic>
              </wp:anchor>
            </w:drawing>
          </mc:Choice>
          <mc:Fallback>
            <w:pict>
              <v:rect id="Rectangle 2" o:spid="_x0000_s1026" o:spt="1" style="position:absolute;left:0pt;margin-left:89.25pt;margin-top:17.4pt;height:155.4pt;width:282.8pt;z-index:251659264;mso-width-relative:page;mso-height-relative:page;" fillcolor="#FFFFFF" filled="t" stroked="t" coordsize="21600,21600" o:gfxdata="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bIGjbYAAAACgEAAA8AAAAAAAAAAQAgAAAAIgAAAGRycy9kb3du&#10;cmV2LnhtbFBLAQIUABQAAAAIAIdO4kA1N2OY/wEAADsEAAAOAAAAAAAAAAEAIAAAACcBAABkcnMv&#10;ZTJvRG9jLnhtbFBLBQYAAAAABgAGAFkBAACYBQAAAAA=&#10;">
                <v:fill on="t" focussize="0,0"/>
                <v:stroke color="#000000" joinstyle="miter"/>
                <v:imagedata o:title=""/>
                <o:lock v:ext="edit" aspectratio="f"/>
                <v:textbox>
                  <w:txbxContent>
                    <w:p>
                      <w:pPr>
                        <w:ind w:firstLine="560"/>
                        <w:jc w:val="center"/>
                        <w:rPr>
                          <w:rFonts w:eastAsia="Times New Roman"/>
                          <w:sz w:val="28"/>
                          <w:szCs w:val="28"/>
                        </w:rPr>
                      </w:pPr>
                    </w:p>
                    <w:p>
                      <w:pPr>
                        <w:ind w:firstLine="560"/>
                        <w:jc w:val="center"/>
                        <w:rPr>
                          <w:rFonts w:eastAsia="Times New Roman"/>
                          <w:sz w:val="28"/>
                          <w:szCs w:val="28"/>
                        </w:rPr>
                      </w:pPr>
                    </w:p>
                    <w:p>
                      <w:pPr>
                        <w:ind w:firstLine="560"/>
                        <w:jc w:val="center"/>
                        <w:rPr>
                          <w:rFonts w:eastAsia="Times New Roman"/>
                          <w:sz w:val="28"/>
                          <w:szCs w:val="28"/>
                        </w:rPr>
                      </w:pPr>
                      <w:r>
                        <w:rPr>
                          <w:rFonts w:hint="eastAsia"/>
                          <w:sz w:val="28"/>
                          <w:szCs w:val="28"/>
                        </w:rPr>
                        <w:t>法定代表人</w:t>
                      </w:r>
                    </w:p>
                    <w:p>
                      <w:pPr>
                        <w:ind w:firstLine="560"/>
                        <w:jc w:val="center"/>
                        <w:rPr>
                          <w:rFonts w:eastAsia="Times New Roman"/>
                          <w:sz w:val="28"/>
                          <w:szCs w:val="28"/>
                        </w:rPr>
                      </w:pPr>
                      <w:r>
                        <w:rPr>
                          <w:rFonts w:hint="eastAsia"/>
                          <w:sz w:val="28"/>
                          <w:szCs w:val="28"/>
                        </w:rPr>
                        <w:t>身份证复印件</w:t>
                      </w:r>
                    </w:p>
                  </w:txbxContent>
                </v:textbox>
              </v:rect>
            </w:pict>
          </mc:Fallback>
        </mc:AlternateContent>
      </w:r>
    </w:p>
    <w:p>
      <w:pPr>
        <w:tabs>
          <w:tab w:val="left" w:pos="720"/>
          <w:tab w:val="left" w:pos="900"/>
        </w:tabs>
        <w:ind w:firstLine="480"/>
        <w:rPr>
          <w:rFonts w:ascii="Times New Roman" w:hAnsi="Times New Roman" w:cs="Times New Roman"/>
          <w:color w:val="auto"/>
          <w:highlight w:val="none"/>
        </w:rPr>
      </w:pPr>
    </w:p>
    <w:p>
      <w:pPr>
        <w:tabs>
          <w:tab w:val="left" w:pos="720"/>
          <w:tab w:val="left" w:pos="900"/>
        </w:tabs>
        <w:ind w:firstLine="480"/>
        <w:rPr>
          <w:rFonts w:ascii="Times New Roman" w:hAnsi="Times New Roman" w:cs="Times New Roman"/>
          <w:color w:val="auto"/>
          <w:highlight w:val="none"/>
        </w:rPr>
      </w:pPr>
    </w:p>
    <w:p>
      <w:pPr>
        <w:tabs>
          <w:tab w:val="left" w:pos="720"/>
          <w:tab w:val="left" w:pos="900"/>
        </w:tabs>
        <w:ind w:firstLine="480"/>
        <w:rPr>
          <w:rFonts w:ascii="Times New Roman" w:hAnsi="Times New Roman" w:cs="Times New Roman"/>
          <w:color w:val="auto"/>
          <w:highlight w:val="none"/>
        </w:rPr>
      </w:pPr>
    </w:p>
    <w:p>
      <w:pPr>
        <w:tabs>
          <w:tab w:val="left" w:pos="720"/>
          <w:tab w:val="left" w:pos="900"/>
        </w:tabs>
        <w:ind w:firstLine="480"/>
        <w:rPr>
          <w:rFonts w:ascii="Times New Roman" w:hAnsi="Times New Roman" w:cs="Times New Roman"/>
          <w:color w:val="auto"/>
          <w:highlight w:val="none"/>
        </w:rPr>
      </w:pPr>
    </w:p>
    <w:p>
      <w:pPr>
        <w:tabs>
          <w:tab w:val="left" w:pos="720"/>
          <w:tab w:val="left" w:pos="900"/>
        </w:tabs>
        <w:ind w:firstLine="480"/>
        <w:rPr>
          <w:rFonts w:ascii="Times New Roman" w:hAnsi="Times New Roman" w:cs="Times New Roman"/>
          <w:color w:val="auto"/>
          <w:highlight w:val="none"/>
        </w:rPr>
      </w:pPr>
    </w:p>
    <w:p>
      <w:pPr>
        <w:tabs>
          <w:tab w:val="left" w:pos="720"/>
          <w:tab w:val="left" w:pos="900"/>
        </w:tabs>
        <w:ind w:firstLine="480"/>
        <w:rPr>
          <w:rFonts w:ascii="Times New Roman" w:hAnsi="Times New Roman" w:cs="Times New Roman"/>
          <w:color w:val="auto"/>
          <w:highlight w:val="none"/>
        </w:rPr>
      </w:pPr>
    </w:p>
    <w:p>
      <w:pPr>
        <w:tabs>
          <w:tab w:val="left" w:pos="720"/>
          <w:tab w:val="left" w:pos="900"/>
        </w:tabs>
        <w:ind w:firstLine="480"/>
        <w:rPr>
          <w:rFonts w:ascii="Times New Roman" w:hAnsi="Times New Roman" w:cs="Times New Roman"/>
          <w:color w:val="auto"/>
          <w:highlight w:val="none"/>
        </w:rPr>
      </w:pPr>
    </w:p>
    <w:p>
      <w:pPr>
        <w:tabs>
          <w:tab w:val="left" w:pos="720"/>
          <w:tab w:val="left" w:pos="900"/>
        </w:tabs>
        <w:ind w:firstLine="480"/>
        <w:rPr>
          <w:rFonts w:ascii="Times New Roman" w:hAnsi="Times New Roman" w:cs="Times New Roman"/>
          <w:color w:val="auto"/>
          <w:highlight w:val="none"/>
        </w:rPr>
      </w:pPr>
      <w:r>
        <w:rPr>
          <w:rFonts w:ascii="Times New Roman" w:hAnsi="Times New Roman" w:cs="Times New Roman"/>
          <w:color w:val="auto"/>
          <w:highlight w:val="none"/>
        </w:rPr>
        <w:t>供应商名称（加盖公章）：</w:t>
      </w:r>
      <w:r>
        <w:rPr>
          <w:rFonts w:ascii="Times New Roman" w:hAnsi="Times New Roman" w:cs="Times New Roman"/>
          <w:color w:val="auto"/>
          <w:highlight w:val="none"/>
          <w:u w:val="single"/>
        </w:rPr>
        <w:t xml:space="preserve">                        </w:t>
      </w:r>
    </w:p>
    <w:p>
      <w:pPr>
        <w:ind w:firstLine="480"/>
        <w:rPr>
          <w:rFonts w:ascii="Times New Roman" w:hAnsi="Times New Roman" w:cs="Times New Roman"/>
          <w:color w:val="auto"/>
          <w:highlight w:val="none"/>
        </w:rPr>
      </w:pPr>
      <w:r>
        <w:rPr>
          <w:rFonts w:ascii="Times New Roman" w:hAnsi="Times New Roman" w:cs="Times New Roman"/>
          <w:color w:val="auto"/>
          <w:highlight w:val="none"/>
        </w:rPr>
        <w:t>日    期：</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rPr>
        <w:t>年</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rPr>
        <w:t>月</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rPr>
        <w:t>日</w:t>
      </w:r>
    </w:p>
    <w:p>
      <w:pPr>
        <w:widowControl/>
        <w:ind w:firstLine="480"/>
        <w:jc w:val="center"/>
        <w:rPr>
          <w:rFonts w:ascii="Times New Roman" w:hAnsi="Times New Roman" w:cs="Times New Roman"/>
          <w:color w:val="auto"/>
          <w:highlight w:val="none"/>
        </w:rPr>
      </w:pPr>
    </w:p>
    <w:p>
      <w:pPr>
        <w:ind w:firstLine="480"/>
        <w:rPr>
          <w:rFonts w:ascii="Times New Roman" w:hAnsi="Times New Roman" w:cs="Times New Roman"/>
          <w:color w:val="auto"/>
          <w:highlight w:val="none"/>
        </w:rPr>
      </w:pPr>
    </w:p>
    <w:p>
      <w:pPr>
        <w:ind w:firstLine="482"/>
        <w:jc w:val="center"/>
        <w:rPr>
          <w:rFonts w:ascii="Times New Roman" w:hAnsi="Times New Roman" w:cs="Times New Roman"/>
          <w:b/>
          <w:color w:val="auto"/>
          <w:highlight w:val="none"/>
        </w:rPr>
      </w:pPr>
      <w:r>
        <w:rPr>
          <w:rFonts w:ascii="Times New Roman" w:hAnsi="Times New Roman" w:cs="Times New Roman"/>
          <w:b/>
          <w:color w:val="auto"/>
          <w:highlight w:val="none"/>
        </w:rPr>
        <w:t>法定代表人授权书（格式）</w:t>
      </w:r>
    </w:p>
    <w:p>
      <w:pPr>
        <w:ind w:firstLine="480"/>
        <w:rPr>
          <w:rFonts w:ascii="Times New Roman" w:hAnsi="Times New Roman" w:cs="Times New Roman"/>
          <w:color w:val="auto"/>
          <w:highlight w:val="none"/>
        </w:rPr>
      </w:pPr>
    </w:p>
    <w:p>
      <w:pPr>
        <w:ind w:right="-48" w:rightChars="-20" w:firstLine="480"/>
        <w:rPr>
          <w:rFonts w:ascii="Times New Roman" w:hAnsi="Times New Roman" w:cs="Times New Roman"/>
          <w:color w:val="auto"/>
          <w:highlight w:val="none"/>
        </w:rPr>
      </w:pPr>
      <w:r>
        <w:rPr>
          <w:rFonts w:ascii="Times New Roman" w:hAnsi="Times New Roman" w:cs="Times New Roman"/>
          <w:color w:val="auto"/>
          <w:highlight w:val="none"/>
        </w:rPr>
        <w:t>致</w:t>
      </w:r>
      <w:r>
        <w:rPr>
          <w:rFonts w:ascii="Times New Roman" w:hAnsi="Times New Roman" w:cs="Times New Roman"/>
          <w:color w:val="auto"/>
          <w:highlight w:val="none"/>
          <w:u w:val="single"/>
        </w:rPr>
        <w:t>（</w:t>
      </w:r>
      <w:r>
        <w:rPr>
          <w:rFonts w:hint="eastAsia" w:ascii="Times New Roman" w:hAnsi="Times New Roman" w:cs="Times New Roman"/>
          <w:color w:val="auto"/>
          <w:szCs w:val="24"/>
          <w:highlight w:val="none"/>
          <w:u w:val="single"/>
        </w:rPr>
        <w:t>中国科学技术馆</w:t>
      </w:r>
      <w:r>
        <w:rPr>
          <w:rFonts w:ascii="Times New Roman" w:hAnsi="Times New Roman" w:cs="Times New Roman"/>
          <w:color w:val="auto"/>
          <w:highlight w:val="none"/>
          <w:u w:val="single"/>
        </w:rPr>
        <w:t>）</w:t>
      </w:r>
      <w:r>
        <w:rPr>
          <w:rFonts w:ascii="Times New Roman" w:hAnsi="Times New Roman" w:cs="Times New Roman"/>
          <w:color w:val="auto"/>
          <w:highlight w:val="none"/>
        </w:rPr>
        <w:t>：</w:t>
      </w:r>
    </w:p>
    <w:p>
      <w:pPr>
        <w:pStyle w:val="44"/>
        <w:ind w:firstLine="480"/>
        <w:rPr>
          <w:rFonts w:ascii="Times New Roman" w:hAnsi="Times New Roman" w:cs="Times New Roman"/>
          <w:color w:val="auto"/>
          <w:highlight w:val="none"/>
        </w:rPr>
      </w:pPr>
    </w:p>
    <w:p>
      <w:pPr>
        <w:pStyle w:val="44"/>
        <w:ind w:firstLine="480"/>
        <w:rPr>
          <w:rFonts w:ascii="Times New Roman" w:hAnsi="Times New Roman" w:cs="Times New Roman"/>
          <w:color w:val="auto"/>
          <w:highlight w:val="none"/>
        </w:rPr>
      </w:pPr>
      <w:r>
        <w:rPr>
          <w:rFonts w:ascii="Times New Roman" w:hAnsi="Times New Roman" w:cs="Times New Roman"/>
          <w:color w:val="auto"/>
          <w:highlight w:val="none"/>
          <w:u w:val="single"/>
        </w:rPr>
        <w:t>（</w:t>
      </w:r>
      <w:r>
        <w:rPr>
          <w:rFonts w:ascii="Times New Roman" w:hAnsi="Times New Roman" w:cs="Times New Roman"/>
          <w:i/>
          <w:iCs/>
          <w:color w:val="auto"/>
          <w:highlight w:val="none"/>
          <w:u w:val="single"/>
        </w:rPr>
        <w:t>供应商全称</w:t>
      </w:r>
      <w:r>
        <w:rPr>
          <w:rFonts w:ascii="Times New Roman" w:hAnsi="Times New Roman" w:cs="Times New Roman"/>
          <w:color w:val="auto"/>
          <w:highlight w:val="none"/>
          <w:u w:val="single"/>
        </w:rPr>
        <w:t>）</w:t>
      </w:r>
      <w:r>
        <w:rPr>
          <w:rFonts w:ascii="Times New Roman" w:hAnsi="Times New Roman" w:cs="Times New Roman"/>
          <w:color w:val="auto"/>
          <w:highlight w:val="none"/>
        </w:rPr>
        <w:t>的在下面签字【或签章】的</w:t>
      </w:r>
      <w:r>
        <w:rPr>
          <w:rFonts w:ascii="Times New Roman" w:hAnsi="Times New Roman" w:cs="Times New Roman"/>
          <w:color w:val="auto"/>
          <w:highlight w:val="none"/>
          <w:u w:val="single"/>
        </w:rPr>
        <w:t>（</w:t>
      </w:r>
      <w:r>
        <w:rPr>
          <w:rFonts w:ascii="Times New Roman" w:hAnsi="Times New Roman" w:cs="Times New Roman"/>
          <w:i/>
          <w:iCs/>
          <w:color w:val="auto"/>
          <w:highlight w:val="none"/>
          <w:u w:val="single"/>
        </w:rPr>
        <w:t>法人代表姓名</w:t>
      </w:r>
      <w:r>
        <w:rPr>
          <w:rFonts w:ascii="Times New Roman" w:hAnsi="Times New Roman" w:cs="Times New Roman"/>
          <w:color w:val="auto"/>
          <w:highlight w:val="none"/>
          <w:u w:val="single"/>
        </w:rPr>
        <w:t>）</w:t>
      </w:r>
      <w:r>
        <w:rPr>
          <w:rFonts w:ascii="Times New Roman" w:hAnsi="Times New Roman" w:cs="Times New Roman"/>
          <w:color w:val="auto"/>
          <w:highlight w:val="none"/>
        </w:rPr>
        <w:t>代表本单位授权</w:t>
      </w:r>
      <w:r>
        <w:rPr>
          <w:rFonts w:ascii="Times New Roman" w:hAnsi="Times New Roman" w:cs="Times New Roman"/>
          <w:color w:val="auto"/>
          <w:highlight w:val="none"/>
          <w:u w:val="single"/>
        </w:rPr>
        <w:t>（</w:t>
      </w:r>
      <w:r>
        <w:rPr>
          <w:rFonts w:ascii="Times New Roman" w:hAnsi="Times New Roman" w:cs="Times New Roman"/>
          <w:i/>
          <w:iCs/>
          <w:color w:val="auto"/>
          <w:highlight w:val="none"/>
          <w:u w:val="single"/>
        </w:rPr>
        <w:t>被授权人姓名</w:t>
      </w:r>
      <w:r>
        <w:rPr>
          <w:rFonts w:ascii="Times New Roman" w:hAnsi="Times New Roman" w:cs="Times New Roman"/>
          <w:color w:val="auto"/>
          <w:highlight w:val="none"/>
          <w:u w:val="single"/>
        </w:rPr>
        <w:t>）</w:t>
      </w:r>
      <w:r>
        <w:rPr>
          <w:rFonts w:ascii="Times New Roman" w:hAnsi="Times New Roman" w:cs="Times New Roman"/>
          <w:color w:val="auto"/>
          <w:highlight w:val="none"/>
        </w:rPr>
        <w:t>为本公司的合法代理人，就</w:t>
      </w:r>
      <w:r>
        <w:rPr>
          <w:rFonts w:ascii="Times New Roman" w:hAnsi="Times New Roman" w:cs="Times New Roman"/>
          <w:color w:val="auto"/>
          <w:highlight w:val="none"/>
          <w:u w:val="single"/>
        </w:rPr>
        <w:t>（</w:t>
      </w:r>
      <w:r>
        <w:rPr>
          <w:rFonts w:ascii="Times New Roman" w:hAnsi="Times New Roman" w:cs="Times New Roman"/>
          <w:i/>
          <w:iCs/>
          <w:color w:val="auto"/>
          <w:highlight w:val="none"/>
          <w:u w:val="single"/>
        </w:rPr>
        <w:t>项目名称</w:t>
      </w:r>
      <w:r>
        <w:rPr>
          <w:rFonts w:hint="eastAsia" w:ascii="Times New Roman" w:hAnsi="Times New Roman" w:cs="Times New Roman"/>
          <w:i/>
          <w:iCs/>
          <w:color w:val="auto"/>
          <w:highlight w:val="none"/>
          <w:u w:val="single"/>
        </w:rPr>
        <w:t>（子项目名称）</w:t>
      </w:r>
      <w:r>
        <w:rPr>
          <w:rFonts w:ascii="Times New Roman" w:hAnsi="Times New Roman" w:cs="Times New Roman"/>
          <w:color w:val="auto"/>
          <w:highlight w:val="none"/>
          <w:u w:val="single"/>
        </w:rPr>
        <w:t>）</w:t>
      </w:r>
      <w:r>
        <w:rPr>
          <w:rFonts w:ascii="Times New Roman" w:hAnsi="Times New Roman" w:cs="Times New Roman"/>
          <w:color w:val="auto"/>
          <w:highlight w:val="none"/>
        </w:rPr>
        <w:t>的申报，以本单位名义处理一切与之有关的事务。</w:t>
      </w:r>
    </w:p>
    <w:p>
      <w:pPr>
        <w:ind w:left="720" w:right="-48" w:rightChars="-20" w:firstLine="480"/>
        <w:rPr>
          <w:rFonts w:ascii="Times New Roman" w:hAnsi="Times New Roman" w:cs="Times New Roman"/>
          <w:color w:val="auto"/>
          <w:highlight w:val="none"/>
        </w:rPr>
      </w:pPr>
    </w:p>
    <w:p>
      <w:pPr>
        <w:ind w:left="720" w:right="-48" w:rightChars="-20" w:firstLine="480"/>
        <w:rPr>
          <w:rFonts w:ascii="Times New Roman" w:hAnsi="Times New Roman" w:cs="Times New Roman"/>
          <w:color w:val="auto"/>
          <w:highlight w:val="none"/>
        </w:rPr>
      </w:pPr>
    </w:p>
    <w:p>
      <w:pPr>
        <w:ind w:left="3259" w:leftChars="1358" w:firstLine="482"/>
        <w:rPr>
          <w:rFonts w:ascii="Times New Roman" w:hAnsi="Times New Roman" w:cs="Times New Roman"/>
          <w:b/>
          <w:bCs/>
          <w:color w:val="auto"/>
          <w:highlight w:val="none"/>
        </w:rPr>
      </w:pPr>
      <w:r>
        <w:rPr>
          <w:rFonts w:ascii="Times New Roman" w:hAnsi="Times New Roman" w:cs="Times New Roman"/>
          <w:b/>
          <w:bCs/>
          <w:color w:val="auto"/>
          <w:highlight w:val="none"/>
        </w:rPr>
        <w:t>法人代表签字或签章：</w:t>
      </w:r>
    </w:p>
    <w:p>
      <w:pPr>
        <w:ind w:left="3259" w:leftChars="1358" w:firstLine="482"/>
        <w:rPr>
          <w:rFonts w:ascii="Times New Roman" w:hAnsi="Times New Roman" w:cs="Times New Roman"/>
          <w:b/>
          <w:bCs/>
          <w:color w:val="auto"/>
          <w:highlight w:val="none"/>
        </w:rPr>
      </w:pPr>
    </w:p>
    <w:p>
      <w:pPr>
        <w:ind w:left="3259" w:leftChars="1358" w:firstLine="482"/>
        <w:rPr>
          <w:rFonts w:ascii="Times New Roman" w:hAnsi="Times New Roman" w:cs="Times New Roman"/>
          <w:b/>
          <w:bCs/>
          <w:color w:val="auto"/>
          <w:highlight w:val="none"/>
        </w:rPr>
      </w:pPr>
      <w:r>
        <w:rPr>
          <w:rFonts w:ascii="Times New Roman" w:hAnsi="Times New Roman" w:cs="Times New Roman"/>
          <w:b/>
          <w:bCs/>
          <w:color w:val="auto"/>
          <w:highlight w:val="none"/>
        </w:rPr>
        <w:t>被授权人签字：</w:t>
      </w:r>
    </w:p>
    <w:p>
      <w:pPr>
        <w:ind w:left="3259" w:leftChars="1358" w:firstLine="482"/>
        <w:rPr>
          <w:rFonts w:ascii="Times New Roman" w:hAnsi="Times New Roman" w:cs="Times New Roman"/>
          <w:b/>
          <w:bCs/>
          <w:color w:val="auto"/>
          <w:highlight w:val="none"/>
        </w:rPr>
      </w:pPr>
    </w:p>
    <w:p>
      <w:pPr>
        <w:ind w:left="3259" w:leftChars="1358" w:firstLine="482"/>
        <w:rPr>
          <w:rFonts w:ascii="Times New Roman" w:hAnsi="Times New Roman" w:cs="Times New Roman"/>
          <w:b/>
          <w:bCs/>
          <w:color w:val="auto"/>
          <w:highlight w:val="none"/>
        </w:rPr>
      </w:pPr>
      <w:r>
        <w:rPr>
          <w:rFonts w:ascii="Times New Roman" w:hAnsi="Times New Roman" w:cs="Times New Roman"/>
          <w:b/>
          <w:bCs/>
          <w:color w:val="auto"/>
          <w:highlight w:val="none"/>
        </w:rPr>
        <w:t>供应商名称（加盖公章）：</w:t>
      </w:r>
    </w:p>
    <w:p>
      <w:pPr>
        <w:ind w:left="3259" w:leftChars="1358" w:firstLine="482"/>
        <w:rPr>
          <w:rFonts w:ascii="Times New Roman" w:hAnsi="Times New Roman" w:cs="Times New Roman"/>
          <w:color w:val="auto"/>
          <w:highlight w:val="none"/>
        </w:rPr>
      </w:pPr>
      <w:r>
        <w:rPr>
          <w:rFonts w:ascii="Times New Roman" w:hAnsi="Times New Roman" w:cs="Times New Roman"/>
          <w:b/>
          <w:bCs/>
          <w:color w:val="auto"/>
          <w:highlight w:val="none"/>
        </w:rPr>
        <w:t>日期：</w:t>
      </w:r>
    </w:p>
    <w:p>
      <w:pPr>
        <w:ind w:left="720" w:right="-48" w:rightChars="-20" w:firstLine="480"/>
        <w:rPr>
          <w:rFonts w:ascii="Times New Roman" w:hAnsi="Times New Roman" w:cs="Times New Roman"/>
          <w:color w:val="auto"/>
          <w:highlight w:val="none"/>
        </w:rPr>
      </w:pPr>
    </w:p>
    <w:p>
      <w:pPr>
        <w:pStyle w:val="44"/>
        <w:ind w:firstLine="480"/>
        <w:rPr>
          <w:rFonts w:ascii="Times New Roman" w:hAnsi="Times New Roman" w:cs="Times New Roman"/>
          <w:color w:val="auto"/>
          <w:highlight w:val="none"/>
        </w:rPr>
      </w:pPr>
      <w:r>
        <w:rPr>
          <w:rFonts w:ascii="Times New Roman" w:hAnsi="Times New Roman" w:cs="Times New Roman"/>
          <w:color w:val="auto"/>
          <w:highlight w:val="none"/>
        </w:rPr>
        <w:t>后附：</w:t>
      </w:r>
      <w:r>
        <w:rPr>
          <w:rFonts w:ascii="Times New Roman" w:hAnsi="Times New Roman" w:cs="Times New Roman"/>
          <w:b/>
          <w:bCs/>
          <w:color w:val="auto"/>
          <w:highlight w:val="none"/>
        </w:rPr>
        <w:t>（法人和被授权人身份证明复印件）</w:t>
      </w:r>
    </w:p>
    <w:p>
      <w:pPr>
        <w:pStyle w:val="44"/>
        <w:ind w:firstLine="480"/>
        <w:rPr>
          <w:rFonts w:ascii="Times New Roman" w:hAnsi="Times New Roman" w:cs="Times New Roman"/>
          <w:color w:val="auto"/>
          <w:highlight w:val="none"/>
        </w:rPr>
      </w:pPr>
      <w:r>
        <w:rPr>
          <w:rFonts w:ascii="Times New Roman" w:hAnsi="Times New Roman" w:cs="Times New Roman"/>
          <w:color w:val="auto"/>
          <w:highlight w:val="none"/>
        </w:rPr>
        <w:t>被授权人姓名：</w:t>
      </w:r>
    </w:p>
    <w:p>
      <w:pPr>
        <w:pStyle w:val="44"/>
        <w:ind w:firstLine="480"/>
        <w:rPr>
          <w:rFonts w:ascii="Times New Roman" w:hAnsi="Times New Roman" w:cs="Times New Roman"/>
          <w:color w:val="auto"/>
          <w:highlight w:val="none"/>
        </w:rPr>
      </w:pPr>
      <w:r>
        <w:rPr>
          <w:rFonts w:ascii="Times New Roman" w:hAnsi="Times New Roman" w:cs="Times New Roman"/>
          <w:color w:val="auto"/>
          <w:highlight w:val="none"/>
        </w:rPr>
        <w:t>职务：</w:t>
      </w:r>
    </w:p>
    <w:p>
      <w:pPr>
        <w:pStyle w:val="44"/>
        <w:ind w:firstLine="480"/>
        <w:rPr>
          <w:rFonts w:ascii="Times New Roman" w:hAnsi="Times New Roman" w:cs="Times New Roman"/>
          <w:color w:val="auto"/>
          <w:highlight w:val="none"/>
        </w:rPr>
      </w:pPr>
      <w:r>
        <w:rPr>
          <w:rFonts w:ascii="Times New Roman" w:hAnsi="Times New Roman" w:cs="Times New Roman"/>
          <w:color w:val="auto"/>
          <w:highlight w:val="none"/>
        </w:rPr>
        <w:t>详细通信地址：</w:t>
      </w:r>
    </w:p>
    <w:p>
      <w:pPr>
        <w:pStyle w:val="44"/>
        <w:ind w:firstLine="480"/>
        <w:rPr>
          <w:rFonts w:ascii="Times New Roman" w:hAnsi="Times New Roman" w:cs="Times New Roman"/>
          <w:color w:val="auto"/>
          <w:highlight w:val="none"/>
        </w:rPr>
      </w:pPr>
      <w:r>
        <w:rPr>
          <w:rFonts w:ascii="Times New Roman" w:hAnsi="Times New Roman" w:cs="Times New Roman"/>
          <w:color w:val="auto"/>
          <w:highlight w:val="none"/>
        </w:rPr>
        <w:t>邮政编码：</w:t>
      </w:r>
    </w:p>
    <w:p>
      <w:pPr>
        <w:pStyle w:val="44"/>
        <w:ind w:firstLine="480"/>
        <w:rPr>
          <w:rFonts w:ascii="Times New Roman" w:hAnsi="Times New Roman" w:cs="Times New Roman"/>
          <w:color w:val="auto"/>
          <w:highlight w:val="none"/>
        </w:rPr>
      </w:pPr>
      <w:r>
        <w:rPr>
          <w:rFonts w:ascii="Times New Roman" w:hAnsi="Times New Roman" w:cs="Times New Roman"/>
          <w:color w:val="auto"/>
          <w:highlight w:val="none"/>
        </w:rPr>
        <w:t>传真：</w:t>
      </w:r>
    </w:p>
    <w:p>
      <w:pPr>
        <w:pStyle w:val="44"/>
        <w:ind w:firstLine="480"/>
        <w:rPr>
          <w:rFonts w:ascii="Times New Roman" w:hAnsi="Times New Roman" w:cs="Times New Roman"/>
          <w:color w:val="auto"/>
          <w:highlight w:val="none"/>
        </w:rPr>
      </w:pPr>
      <w:r>
        <w:rPr>
          <w:rFonts w:ascii="Times New Roman" w:hAnsi="Times New Roman" w:cs="Times New Roman"/>
          <w:color w:val="auto"/>
          <w:highlight w:val="none"/>
        </w:rPr>
        <w:t>电话：</w:t>
      </w:r>
    </w:p>
    <w:p>
      <w:pPr>
        <w:widowControl/>
        <w:spacing w:line="240" w:lineRule="auto"/>
        <w:ind w:firstLine="480"/>
        <w:jc w:val="left"/>
        <w:rPr>
          <w:rFonts w:ascii="Times New Roman" w:hAnsi="Times New Roman" w:cs="Times New Roman"/>
          <w:color w:val="auto"/>
          <w:highlight w:val="none"/>
        </w:rPr>
      </w:pPr>
      <w:r>
        <w:rPr>
          <w:rFonts w:ascii="Times New Roman" w:hAnsi="Times New Roman" w:cs="Times New Roman"/>
          <w:color w:val="auto"/>
          <w:highlight w:val="none"/>
        </w:rPr>
        <w:br w:type="page"/>
      </w:r>
    </w:p>
    <w:p>
      <w:pPr>
        <w:pStyle w:val="43"/>
        <w:numPr>
          <w:ilvl w:val="0"/>
          <w:numId w:val="8"/>
        </w:numPr>
        <w:ind w:firstLineChars="0"/>
        <w:rPr>
          <w:rFonts w:ascii="Times New Roman" w:hAnsi="Times New Roman"/>
          <w:color w:val="auto"/>
          <w:highlight w:val="none"/>
        </w:rPr>
      </w:pPr>
      <w:bookmarkStart w:id="6" w:name="_Toc496859272"/>
      <w:r>
        <w:rPr>
          <w:rFonts w:ascii="Times New Roman" w:hAnsi="Times New Roman"/>
          <w:color w:val="auto"/>
          <w:highlight w:val="none"/>
        </w:rPr>
        <w:t>法人或者其他组织的营业执照等证明文件</w:t>
      </w:r>
      <w:bookmarkEnd w:id="6"/>
    </w:p>
    <w:p>
      <w:pPr>
        <w:ind w:firstLine="480"/>
        <w:rPr>
          <w:rFonts w:ascii="Times New Roman" w:hAnsi="Times New Roman" w:cs="Times New Roman"/>
          <w:color w:val="auto"/>
          <w:highlight w:val="none"/>
        </w:rPr>
      </w:pPr>
      <w:r>
        <w:rPr>
          <w:rFonts w:ascii="Times New Roman" w:hAnsi="Times New Roman" w:cs="Times New Roman"/>
          <w:color w:val="auto"/>
          <w:highlight w:val="none"/>
        </w:rPr>
        <w:t>（供应商为企业的，提供营业执照复印件；供应商为事业单位的，提供事业单位法人证书复印件加盖公章）</w:t>
      </w:r>
    </w:p>
    <w:p>
      <w:pPr>
        <w:ind w:firstLine="480"/>
        <w:rPr>
          <w:rFonts w:ascii="Times New Roman" w:hAnsi="Times New Roman" w:cs="Times New Roman"/>
          <w:color w:val="auto"/>
          <w:highlight w:val="none"/>
        </w:rPr>
      </w:pPr>
      <w:r>
        <w:rPr>
          <w:rFonts w:ascii="Times New Roman" w:hAnsi="Times New Roman" w:cs="Times New Roman"/>
          <w:color w:val="auto"/>
          <w:highlight w:val="none"/>
        </w:rPr>
        <w:br w:type="page"/>
      </w:r>
    </w:p>
    <w:p>
      <w:pPr>
        <w:pStyle w:val="43"/>
        <w:numPr>
          <w:ilvl w:val="0"/>
          <w:numId w:val="8"/>
        </w:numPr>
        <w:ind w:firstLineChars="0"/>
        <w:rPr>
          <w:rFonts w:ascii="Times New Roman" w:hAnsi="Times New Roman"/>
          <w:color w:val="auto"/>
          <w:highlight w:val="none"/>
        </w:rPr>
      </w:pPr>
      <w:r>
        <w:rPr>
          <w:rFonts w:hint="eastAsia" w:ascii="Times New Roman" w:hAnsi="Times New Roman"/>
          <w:color w:val="auto"/>
          <w:highlight w:val="none"/>
        </w:rPr>
        <w:t>资格声明书</w:t>
      </w:r>
    </w:p>
    <w:p>
      <w:pPr>
        <w:tabs>
          <w:tab w:val="left" w:pos="5580"/>
        </w:tabs>
        <w:ind w:firstLine="480"/>
        <w:rPr>
          <w:color w:val="auto"/>
          <w:highlight w:val="none"/>
        </w:rPr>
      </w:pPr>
      <w:r>
        <w:rPr>
          <w:color w:val="auto"/>
          <w:highlight w:val="none"/>
        </w:rPr>
        <w:t>致：</w:t>
      </w:r>
      <w:r>
        <w:rPr>
          <w:rFonts w:hint="eastAsia"/>
          <w:color w:val="auto"/>
          <w:highlight w:val="none"/>
        </w:rPr>
        <w:t>中国科学技术馆</w:t>
      </w:r>
    </w:p>
    <w:p>
      <w:pPr>
        <w:ind w:firstLine="480"/>
        <w:rPr>
          <w:color w:val="auto"/>
          <w:highlight w:val="none"/>
        </w:rPr>
      </w:pPr>
      <w:r>
        <w:rPr>
          <w:color w:val="auto"/>
          <w:highlight w:val="none"/>
        </w:rPr>
        <w:t>在参与本次项目</w:t>
      </w:r>
      <w:r>
        <w:rPr>
          <w:rFonts w:hint="eastAsia"/>
          <w:color w:val="auto"/>
          <w:highlight w:val="none"/>
        </w:rPr>
        <w:t>申报</w:t>
      </w:r>
      <w:r>
        <w:rPr>
          <w:color w:val="auto"/>
          <w:highlight w:val="none"/>
        </w:rPr>
        <w:t>中，我单位承诺：</w:t>
      </w:r>
    </w:p>
    <w:p>
      <w:pPr>
        <w:numPr>
          <w:ilvl w:val="0"/>
          <w:numId w:val="9"/>
        </w:numPr>
        <w:ind w:left="12" w:hanging="12" w:hangingChars="5"/>
        <w:rPr>
          <w:color w:val="auto"/>
          <w:highlight w:val="none"/>
        </w:rPr>
      </w:pPr>
      <w:r>
        <w:rPr>
          <w:color w:val="auto"/>
          <w:highlight w:val="none"/>
        </w:rPr>
        <w:t>具有良好的商业信誉和健全的财务会计制度；</w:t>
      </w:r>
    </w:p>
    <w:p>
      <w:pPr>
        <w:numPr>
          <w:ilvl w:val="0"/>
          <w:numId w:val="9"/>
        </w:numPr>
        <w:ind w:left="653" w:hanging="652" w:hangingChars="272"/>
        <w:rPr>
          <w:color w:val="auto"/>
          <w:highlight w:val="none"/>
        </w:rPr>
      </w:pPr>
      <w:r>
        <w:rPr>
          <w:color w:val="auto"/>
          <w:highlight w:val="none"/>
        </w:rPr>
        <w:t>具有履行合同所必需的设备和专业技术能力；</w:t>
      </w:r>
    </w:p>
    <w:p>
      <w:pPr>
        <w:numPr>
          <w:ilvl w:val="0"/>
          <w:numId w:val="9"/>
        </w:numPr>
        <w:ind w:left="653" w:hanging="652" w:hangingChars="272"/>
        <w:rPr>
          <w:color w:val="auto"/>
          <w:highlight w:val="none"/>
        </w:rPr>
      </w:pPr>
      <w:r>
        <w:rPr>
          <w:color w:val="auto"/>
          <w:highlight w:val="none"/>
        </w:rPr>
        <w:t>有依法缴纳税收和社会保障资金的良好记录；</w:t>
      </w:r>
    </w:p>
    <w:p>
      <w:pPr>
        <w:numPr>
          <w:ilvl w:val="0"/>
          <w:numId w:val="9"/>
        </w:numPr>
        <w:ind w:left="653" w:hanging="652" w:hangingChars="272"/>
        <w:rPr>
          <w:color w:val="auto"/>
          <w:highlight w:val="none"/>
        </w:rPr>
      </w:pPr>
      <w:r>
        <w:rPr>
          <w:color w:val="auto"/>
          <w:highlight w:val="none"/>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pPr>
        <w:numPr>
          <w:ilvl w:val="0"/>
          <w:numId w:val="9"/>
        </w:numPr>
        <w:ind w:left="653" w:hanging="652" w:hangingChars="272"/>
        <w:rPr>
          <w:color w:val="auto"/>
          <w:highlight w:val="none"/>
        </w:rPr>
      </w:pPr>
      <w:r>
        <w:rPr>
          <w:color w:val="auto"/>
          <w:highlight w:val="none"/>
        </w:rPr>
        <w:t>我单位不存在为采购项目提供整体设计、规范编制或者项目管理、监理、检测等服务后，再参加该采购项目的其他采购活动的情形（单一来源采购项目除外）；</w:t>
      </w:r>
    </w:p>
    <w:p>
      <w:pPr>
        <w:numPr>
          <w:ilvl w:val="0"/>
          <w:numId w:val="9"/>
        </w:numPr>
        <w:ind w:left="653" w:hanging="652" w:hangingChars="272"/>
        <w:rPr>
          <w:color w:val="auto"/>
          <w:highlight w:val="none"/>
        </w:rPr>
      </w:pPr>
      <w:r>
        <w:rPr>
          <w:color w:val="auto"/>
          <w:highlight w:val="none"/>
        </w:rPr>
        <w:t>与我单位存在“单位负责人为同一人或者存在直接控股、管理关系”的其他法人单位信息如下（</w:t>
      </w:r>
      <w:r>
        <w:rPr>
          <w:b/>
          <w:bCs/>
          <w:color w:val="auto"/>
          <w:highlight w:val="none"/>
        </w:rPr>
        <w:t>如有，不论其是否参加</w:t>
      </w:r>
      <w:r>
        <w:rPr>
          <w:rFonts w:hint="eastAsia"/>
          <w:b/>
          <w:bCs/>
          <w:color w:val="auto"/>
          <w:highlight w:val="none"/>
        </w:rPr>
        <w:t>本项目</w:t>
      </w:r>
      <w:r>
        <w:rPr>
          <w:b/>
          <w:bCs/>
          <w:color w:val="auto"/>
          <w:highlight w:val="none"/>
        </w:rPr>
        <w:t>项下的采购活动均须填写</w:t>
      </w:r>
      <w:r>
        <w:rPr>
          <w:color w:val="auto"/>
          <w:highlight w:val="none"/>
        </w:rPr>
        <w:t>）：</w:t>
      </w:r>
    </w:p>
    <w:tbl>
      <w:tblPr>
        <w:tblStyle w:val="18"/>
        <w:tblW w:w="85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0"/>
        <w:gridCol w:w="4574"/>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ind w:firstLine="0" w:firstLineChars="0"/>
              <w:rPr>
                <w:color w:val="auto"/>
                <w:highlight w:val="none"/>
              </w:rPr>
            </w:pPr>
            <w:r>
              <w:rPr>
                <w:color w:val="auto"/>
                <w:highlight w:val="none"/>
              </w:rPr>
              <w:t>序号</w:t>
            </w:r>
          </w:p>
        </w:tc>
        <w:tc>
          <w:tcPr>
            <w:tcW w:w="4574" w:type="dxa"/>
            <w:vAlign w:val="center"/>
          </w:tcPr>
          <w:p>
            <w:pPr>
              <w:ind w:firstLine="480"/>
              <w:jc w:val="center"/>
              <w:rPr>
                <w:color w:val="auto"/>
                <w:highlight w:val="none"/>
              </w:rPr>
            </w:pPr>
            <w:r>
              <w:rPr>
                <w:color w:val="auto"/>
                <w:highlight w:val="none"/>
              </w:rPr>
              <w:t>单位名称</w:t>
            </w:r>
          </w:p>
        </w:tc>
        <w:tc>
          <w:tcPr>
            <w:tcW w:w="2976" w:type="dxa"/>
            <w:vAlign w:val="center"/>
          </w:tcPr>
          <w:p>
            <w:pPr>
              <w:ind w:firstLine="480"/>
              <w:jc w:val="center"/>
              <w:rPr>
                <w:color w:val="auto"/>
                <w:highlight w:val="none"/>
              </w:rPr>
            </w:pPr>
            <w:r>
              <w:rPr>
                <w:color w:val="auto"/>
                <w:highlight w:val="none"/>
              </w:rPr>
              <w:t>相互关系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ind w:firstLine="0" w:firstLineChars="0"/>
              <w:rPr>
                <w:color w:val="auto"/>
                <w:highlight w:val="none"/>
              </w:rPr>
            </w:pPr>
            <w:r>
              <w:rPr>
                <w:color w:val="auto"/>
                <w:highlight w:val="none"/>
              </w:rPr>
              <w:t>1</w:t>
            </w:r>
          </w:p>
        </w:tc>
        <w:tc>
          <w:tcPr>
            <w:tcW w:w="4574" w:type="dxa"/>
            <w:vAlign w:val="center"/>
          </w:tcPr>
          <w:p>
            <w:pPr>
              <w:ind w:firstLine="480"/>
              <w:jc w:val="center"/>
              <w:rPr>
                <w:color w:val="auto"/>
                <w:highlight w:val="none"/>
              </w:rPr>
            </w:pPr>
          </w:p>
        </w:tc>
        <w:tc>
          <w:tcPr>
            <w:tcW w:w="2976" w:type="dxa"/>
            <w:vAlign w:val="center"/>
          </w:tcPr>
          <w:p>
            <w:pPr>
              <w:ind w:firstLine="480"/>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ind w:firstLine="0" w:firstLineChars="0"/>
              <w:rPr>
                <w:color w:val="auto"/>
                <w:highlight w:val="none"/>
              </w:rPr>
            </w:pPr>
            <w:r>
              <w:rPr>
                <w:color w:val="auto"/>
                <w:highlight w:val="none"/>
              </w:rPr>
              <w:t>2</w:t>
            </w:r>
          </w:p>
        </w:tc>
        <w:tc>
          <w:tcPr>
            <w:tcW w:w="4574" w:type="dxa"/>
            <w:vAlign w:val="center"/>
          </w:tcPr>
          <w:p>
            <w:pPr>
              <w:ind w:firstLine="480"/>
              <w:jc w:val="center"/>
              <w:rPr>
                <w:color w:val="auto"/>
                <w:highlight w:val="none"/>
              </w:rPr>
            </w:pPr>
          </w:p>
        </w:tc>
        <w:tc>
          <w:tcPr>
            <w:tcW w:w="2976" w:type="dxa"/>
            <w:vAlign w:val="center"/>
          </w:tcPr>
          <w:p>
            <w:pPr>
              <w:ind w:firstLine="480"/>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ind w:firstLine="0" w:firstLineChars="0"/>
              <w:rPr>
                <w:color w:val="auto"/>
                <w:highlight w:val="none"/>
              </w:rPr>
            </w:pPr>
            <w:r>
              <w:rPr>
                <w:color w:val="auto"/>
                <w:highlight w:val="none"/>
              </w:rPr>
              <w:t>…</w:t>
            </w:r>
          </w:p>
        </w:tc>
        <w:tc>
          <w:tcPr>
            <w:tcW w:w="4574" w:type="dxa"/>
            <w:vAlign w:val="center"/>
          </w:tcPr>
          <w:p>
            <w:pPr>
              <w:ind w:firstLine="480"/>
              <w:jc w:val="center"/>
              <w:rPr>
                <w:color w:val="auto"/>
                <w:highlight w:val="none"/>
              </w:rPr>
            </w:pPr>
          </w:p>
        </w:tc>
        <w:tc>
          <w:tcPr>
            <w:tcW w:w="2976" w:type="dxa"/>
            <w:vAlign w:val="center"/>
          </w:tcPr>
          <w:p>
            <w:pPr>
              <w:ind w:firstLine="480"/>
              <w:jc w:val="center"/>
              <w:rPr>
                <w:color w:val="auto"/>
                <w:highlight w:val="none"/>
              </w:rPr>
            </w:pPr>
          </w:p>
        </w:tc>
      </w:tr>
    </w:tbl>
    <w:p>
      <w:pPr>
        <w:ind w:firstLine="480"/>
        <w:rPr>
          <w:color w:val="auto"/>
          <w:highlight w:val="none"/>
        </w:rPr>
      </w:pPr>
    </w:p>
    <w:p>
      <w:pPr>
        <w:ind w:firstLine="0" w:firstLineChars="0"/>
        <w:rPr>
          <w:color w:val="auto"/>
          <w:highlight w:val="none"/>
        </w:rPr>
      </w:pPr>
      <w:r>
        <w:rPr>
          <w:rFonts w:hint="eastAsia"/>
          <w:color w:val="auto"/>
          <w:highlight w:val="none"/>
        </w:rPr>
        <w:t>我单位已仔细阅读上述条款，</w:t>
      </w:r>
      <w:r>
        <w:rPr>
          <w:color w:val="auto"/>
          <w:highlight w:val="none"/>
        </w:rPr>
        <w:t>上述声明真实有效，否则我方负全部责任。</w:t>
      </w:r>
    </w:p>
    <w:p>
      <w:pPr>
        <w:ind w:firstLine="480"/>
        <w:rPr>
          <w:color w:val="auto"/>
          <w:highlight w:val="none"/>
        </w:rPr>
      </w:pPr>
    </w:p>
    <w:p>
      <w:pPr>
        <w:autoSpaceDE w:val="0"/>
        <w:autoSpaceDN w:val="0"/>
        <w:adjustRightInd w:val="0"/>
        <w:snapToGrid w:val="0"/>
        <w:spacing w:before="25" w:after="25"/>
        <w:ind w:firstLine="0" w:firstLineChars="0"/>
        <w:rPr>
          <w:color w:val="auto"/>
          <w:highlight w:val="none"/>
          <w:lang w:val="zh-CN"/>
        </w:rPr>
      </w:pPr>
      <w:r>
        <w:rPr>
          <w:rFonts w:hint="eastAsia"/>
          <w:color w:val="auto"/>
          <w:highlight w:val="none"/>
        </w:rPr>
        <w:t>供应商</w:t>
      </w:r>
      <w:r>
        <w:rPr>
          <w:color w:val="auto"/>
          <w:highlight w:val="none"/>
        </w:rPr>
        <w:t>名称（加盖公章）</w:t>
      </w:r>
      <w:r>
        <w:rPr>
          <w:color w:val="auto"/>
          <w:highlight w:val="none"/>
          <w:lang w:val="zh-CN"/>
        </w:rPr>
        <w:t>：    ____________</w:t>
      </w:r>
    </w:p>
    <w:p>
      <w:pPr>
        <w:ind w:firstLine="0" w:firstLineChars="0"/>
        <w:rPr>
          <w:color w:val="auto"/>
          <w:highlight w:val="none"/>
        </w:rPr>
      </w:pPr>
      <w:r>
        <w:rPr>
          <w:color w:val="auto"/>
          <w:szCs w:val="20"/>
          <w:highlight w:val="none"/>
        </w:rPr>
        <w:t xml:space="preserve">日期：_____年______月______日 </w:t>
      </w:r>
    </w:p>
    <w:p>
      <w:pPr>
        <w:ind w:firstLine="480"/>
        <w:rPr>
          <w:color w:val="auto"/>
          <w:highlight w:val="none"/>
        </w:rPr>
      </w:pPr>
    </w:p>
    <w:p>
      <w:pPr>
        <w:pStyle w:val="36"/>
        <w:numPr>
          <w:ilvl w:val="0"/>
          <w:numId w:val="0"/>
        </w:numPr>
        <w:jc w:val="center"/>
        <w:rPr>
          <w:rFonts w:ascii="Times New Roman" w:hAnsi="Times New Roman" w:cs="Times New Roman"/>
          <w:color w:val="auto"/>
          <w:sz w:val="48"/>
          <w:highlight w:val="none"/>
        </w:rPr>
      </w:pPr>
    </w:p>
    <w:p>
      <w:pPr>
        <w:pStyle w:val="36"/>
        <w:numPr>
          <w:ilvl w:val="0"/>
          <w:numId w:val="0"/>
        </w:numPr>
        <w:jc w:val="center"/>
        <w:rPr>
          <w:rFonts w:ascii="Times New Roman" w:hAnsi="Times New Roman" w:cs="Times New Roman"/>
          <w:color w:val="auto"/>
          <w:sz w:val="48"/>
          <w:highlight w:val="none"/>
        </w:rPr>
      </w:pPr>
    </w:p>
    <w:p>
      <w:pPr>
        <w:pStyle w:val="36"/>
        <w:numPr>
          <w:ilvl w:val="0"/>
          <w:numId w:val="0"/>
        </w:numPr>
        <w:jc w:val="center"/>
        <w:rPr>
          <w:rFonts w:ascii="Times New Roman" w:hAnsi="Times New Roman" w:cs="Times New Roman"/>
          <w:color w:val="auto"/>
          <w:sz w:val="48"/>
          <w:highlight w:val="none"/>
        </w:rPr>
      </w:pPr>
      <w:r>
        <w:rPr>
          <w:rFonts w:ascii="Times New Roman" w:hAnsi="Times New Roman" w:cs="Times New Roman"/>
          <w:color w:val="auto"/>
          <w:sz w:val="48"/>
          <w:highlight w:val="none"/>
        </w:rPr>
        <w:t>项目申报书（格式）</w:t>
      </w:r>
    </w:p>
    <w:p>
      <w:pPr>
        <w:snapToGrid w:val="0"/>
        <w:spacing w:line="480" w:lineRule="auto"/>
        <w:ind w:left="1915" w:firstLine="480"/>
        <w:rPr>
          <w:rFonts w:ascii="Times New Roman" w:hAnsi="Times New Roman" w:cs="Times New Roman"/>
          <w:color w:val="auto"/>
          <w:highlight w:val="none"/>
        </w:rPr>
      </w:pPr>
    </w:p>
    <w:p>
      <w:pPr>
        <w:snapToGrid w:val="0"/>
        <w:spacing w:line="480" w:lineRule="auto"/>
        <w:ind w:left="1915" w:firstLine="480"/>
        <w:rPr>
          <w:rFonts w:ascii="Times New Roman" w:hAnsi="Times New Roman" w:cs="Times New Roman"/>
          <w:color w:val="auto"/>
          <w:highlight w:val="none"/>
        </w:rPr>
      </w:pPr>
    </w:p>
    <w:p>
      <w:pPr>
        <w:snapToGrid w:val="0"/>
        <w:spacing w:line="480" w:lineRule="auto"/>
        <w:ind w:left="1915" w:firstLine="480"/>
        <w:rPr>
          <w:rFonts w:ascii="Times New Roman" w:hAnsi="Times New Roman" w:cs="Times New Roman"/>
          <w:color w:val="auto"/>
          <w:highlight w:val="none"/>
        </w:rPr>
      </w:pPr>
    </w:p>
    <w:p>
      <w:pPr>
        <w:pStyle w:val="6"/>
        <w:ind w:firstLine="482"/>
        <w:rPr>
          <w:rFonts w:ascii="Times New Roman" w:hAnsi="Times New Roman"/>
          <w:color w:val="auto"/>
          <w:highlight w:val="none"/>
        </w:rPr>
      </w:pPr>
    </w:p>
    <w:p>
      <w:pPr>
        <w:ind w:firstLine="480"/>
        <w:rPr>
          <w:rFonts w:ascii="Times New Roman" w:hAnsi="Times New Roman" w:cs="Times New Roman"/>
          <w:color w:val="auto"/>
          <w:highlight w:val="none"/>
        </w:rPr>
      </w:pPr>
    </w:p>
    <w:p>
      <w:pPr>
        <w:pStyle w:val="6"/>
        <w:ind w:firstLine="482"/>
        <w:rPr>
          <w:rFonts w:ascii="Times New Roman" w:hAnsi="Times New Roman"/>
          <w:color w:val="auto"/>
          <w:highlight w:val="none"/>
        </w:rPr>
      </w:pPr>
    </w:p>
    <w:p>
      <w:pPr>
        <w:ind w:firstLine="480"/>
        <w:rPr>
          <w:rFonts w:ascii="Times New Roman" w:hAnsi="Times New Roman" w:cs="Times New Roman"/>
          <w:color w:val="auto"/>
          <w:highlight w:val="none"/>
        </w:rPr>
      </w:pPr>
    </w:p>
    <w:p>
      <w:pPr>
        <w:pStyle w:val="6"/>
        <w:ind w:firstLine="482"/>
        <w:rPr>
          <w:color w:val="auto"/>
          <w:highlight w:val="none"/>
        </w:rPr>
      </w:pPr>
    </w:p>
    <w:p>
      <w:pPr>
        <w:snapToGrid w:val="0"/>
        <w:spacing w:line="480" w:lineRule="auto"/>
        <w:ind w:left="1915" w:firstLine="480"/>
        <w:rPr>
          <w:rFonts w:ascii="Times New Roman" w:hAnsi="Times New Roman" w:cs="Times New Roman"/>
          <w:color w:val="auto"/>
          <w:highlight w:val="none"/>
        </w:rPr>
      </w:pPr>
    </w:p>
    <w:p>
      <w:pPr>
        <w:snapToGrid w:val="0"/>
        <w:spacing w:line="480" w:lineRule="auto"/>
        <w:ind w:left="1915" w:firstLine="480"/>
        <w:rPr>
          <w:rFonts w:ascii="Times New Roman" w:hAnsi="Times New Roman" w:cs="Times New Roman"/>
          <w:color w:val="auto"/>
          <w:highlight w:val="none"/>
        </w:rPr>
      </w:pPr>
    </w:p>
    <w:p>
      <w:pPr>
        <w:snapToGrid w:val="0"/>
        <w:spacing w:line="480" w:lineRule="auto"/>
        <w:ind w:firstLine="643"/>
        <w:jc w:val="left"/>
        <w:rPr>
          <w:rFonts w:eastAsia="仿宋_GB2312"/>
          <w:color w:val="auto"/>
          <w:sz w:val="32"/>
          <w:szCs w:val="32"/>
          <w:highlight w:val="none"/>
          <w:u w:val="single"/>
        </w:rPr>
      </w:pPr>
      <w:r>
        <w:rPr>
          <w:rFonts w:hint="eastAsia" w:eastAsia="仿宋_GB2312"/>
          <w:b/>
          <w:color w:val="auto"/>
          <w:sz w:val="32"/>
          <w:szCs w:val="32"/>
          <w:highlight w:val="none"/>
        </w:rPr>
        <w:t>项目名称</w:t>
      </w:r>
      <w:r>
        <w:rPr>
          <w:rFonts w:hint="eastAsia" w:eastAsia="仿宋_GB2312"/>
          <w:color w:val="auto"/>
          <w:sz w:val="32"/>
          <w:szCs w:val="32"/>
          <w:highlight w:val="none"/>
        </w:rPr>
        <w:t>：</w:t>
      </w:r>
      <w:r>
        <w:rPr>
          <w:rFonts w:hint="eastAsia" w:eastAsia="仿宋_GB2312"/>
          <w:color w:val="auto"/>
          <w:sz w:val="32"/>
          <w:szCs w:val="32"/>
          <w:highlight w:val="none"/>
          <w:u w:val="single"/>
        </w:rPr>
        <w:t xml:space="preserve">                        </w:t>
      </w:r>
    </w:p>
    <w:p>
      <w:pPr>
        <w:snapToGrid w:val="0"/>
        <w:spacing w:line="480" w:lineRule="auto"/>
        <w:ind w:firstLine="643"/>
        <w:jc w:val="left"/>
        <w:rPr>
          <w:rFonts w:eastAsia="仿宋_GB2312"/>
          <w:b/>
          <w:color w:val="auto"/>
          <w:sz w:val="32"/>
          <w:szCs w:val="32"/>
          <w:highlight w:val="none"/>
        </w:rPr>
      </w:pPr>
    </w:p>
    <w:p>
      <w:pPr>
        <w:snapToGrid w:val="0"/>
        <w:spacing w:line="480" w:lineRule="auto"/>
        <w:ind w:firstLine="643"/>
        <w:jc w:val="left"/>
        <w:rPr>
          <w:rFonts w:eastAsia="仿宋_GB2312"/>
          <w:color w:val="auto"/>
          <w:sz w:val="32"/>
          <w:szCs w:val="32"/>
          <w:highlight w:val="none"/>
          <w:u w:val="single"/>
        </w:rPr>
      </w:pPr>
      <w:r>
        <w:rPr>
          <w:rFonts w:hint="eastAsia" w:eastAsia="仿宋_GB2312"/>
          <w:b/>
          <w:color w:val="auto"/>
          <w:sz w:val="32"/>
          <w:szCs w:val="32"/>
          <w:highlight w:val="none"/>
        </w:rPr>
        <w:t>供应商名称：</w:t>
      </w:r>
      <w:r>
        <w:rPr>
          <w:rFonts w:hint="eastAsia" w:eastAsia="仿宋_GB2312"/>
          <w:color w:val="auto"/>
          <w:sz w:val="32"/>
          <w:szCs w:val="32"/>
          <w:highlight w:val="none"/>
          <w:u w:val="single"/>
        </w:rPr>
        <w:t xml:space="preserve">                      （加盖公章）</w:t>
      </w:r>
    </w:p>
    <w:p>
      <w:pPr>
        <w:snapToGrid w:val="0"/>
        <w:spacing w:line="480" w:lineRule="auto"/>
        <w:ind w:firstLine="643"/>
        <w:jc w:val="left"/>
        <w:rPr>
          <w:rFonts w:eastAsia="仿宋_GB2312"/>
          <w:b/>
          <w:color w:val="auto"/>
          <w:sz w:val="32"/>
          <w:highlight w:val="none"/>
        </w:rPr>
      </w:pPr>
    </w:p>
    <w:p>
      <w:pPr>
        <w:snapToGrid w:val="0"/>
        <w:spacing w:line="480" w:lineRule="auto"/>
        <w:ind w:firstLine="643"/>
        <w:jc w:val="left"/>
        <w:rPr>
          <w:rFonts w:eastAsia="仿宋_GB2312"/>
          <w:bCs/>
          <w:color w:val="auto"/>
          <w:sz w:val="32"/>
          <w:highlight w:val="none"/>
          <w:u w:val="single"/>
        </w:rPr>
      </w:pPr>
      <w:r>
        <w:rPr>
          <w:rFonts w:hint="eastAsia" w:eastAsia="仿宋_GB2312"/>
          <w:b/>
          <w:color w:val="auto"/>
          <w:sz w:val="32"/>
          <w:highlight w:val="none"/>
        </w:rPr>
        <w:t>日期</w:t>
      </w:r>
      <w:r>
        <w:rPr>
          <w:rFonts w:hint="eastAsia" w:eastAsia="仿宋_GB2312"/>
          <w:color w:val="auto"/>
          <w:sz w:val="32"/>
          <w:highlight w:val="none"/>
        </w:rPr>
        <w:t>：</w:t>
      </w:r>
      <w:r>
        <w:rPr>
          <w:rFonts w:hint="eastAsia" w:eastAsia="仿宋_GB2312"/>
          <w:color w:val="auto"/>
          <w:sz w:val="32"/>
          <w:szCs w:val="32"/>
          <w:highlight w:val="none"/>
          <w:u w:val="single"/>
        </w:rPr>
        <w:t xml:space="preserve">                            </w:t>
      </w:r>
    </w:p>
    <w:p>
      <w:pPr>
        <w:ind w:firstLine="480"/>
        <w:rPr>
          <w:rFonts w:ascii="Times New Roman" w:hAnsi="Times New Roman" w:cs="Times New Roman"/>
          <w:color w:val="auto"/>
          <w:highlight w:val="none"/>
        </w:rPr>
      </w:pPr>
      <w:r>
        <w:rPr>
          <w:rFonts w:ascii="Times New Roman" w:hAnsi="Times New Roman" w:cs="Times New Roman"/>
          <w:color w:val="auto"/>
          <w:highlight w:val="none"/>
        </w:rPr>
        <w:br w:type="page"/>
      </w:r>
    </w:p>
    <w:p>
      <w:pPr>
        <w:ind w:firstLine="480"/>
        <w:rPr>
          <w:rFonts w:ascii="Times New Roman" w:hAnsi="Times New Roman" w:cs="Times New Roman"/>
          <w:color w:val="auto"/>
          <w:highlight w:val="none"/>
        </w:rPr>
      </w:pPr>
    </w:p>
    <w:p>
      <w:pPr>
        <w:ind w:firstLine="482"/>
        <w:jc w:val="center"/>
        <w:rPr>
          <w:rFonts w:ascii="Times New Roman" w:hAnsi="Times New Roman" w:cs="Times New Roman"/>
          <w:b/>
          <w:color w:val="auto"/>
          <w:highlight w:val="none"/>
        </w:rPr>
      </w:pPr>
      <w:r>
        <w:rPr>
          <w:rFonts w:ascii="Times New Roman" w:hAnsi="Times New Roman" w:cs="Times New Roman"/>
          <w:b/>
          <w:color w:val="auto"/>
          <w:highlight w:val="none"/>
        </w:rPr>
        <w:t>项目申报书目录</w:t>
      </w:r>
    </w:p>
    <w:p>
      <w:pPr>
        <w:pStyle w:val="48"/>
        <w:numPr>
          <w:ilvl w:val="0"/>
          <w:numId w:val="10"/>
        </w:numPr>
        <w:ind w:firstLineChars="0"/>
        <w:rPr>
          <w:rFonts w:ascii="Times New Roman" w:hAnsi="Times New Roman" w:cs="Times New Roman"/>
          <w:color w:val="auto"/>
          <w:highlight w:val="none"/>
        </w:rPr>
      </w:pPr>
      <w:r>
        <w:rPr>
          <w:rFonts w:ascii="Times New Roman" w:hAnsi="Times New Roman" w:cs="Times New Roman"/>
          <w:color w:val="auto"/>
          <w:highlight w:val="none"/>
        </w:rPr>
        <w:t>申报单位基本情况</w:t>
      </w:r>
    </w:p>
    <w:p>
      <w:pPr>
        <w:pStyle w:val="48"/>
        <w:numPr>
          <w:ilvl w:val="0"/>
          <w:numId w:val="10"/>
        </w:numPr>
        <w:ind w:firstLineChars="0"/>
        <w:rPr>
          <w:rFonts w:ascii="Times New Roman" w:hAnsi="Times New Roman" w:cs="Times New Roman"/>
          <w:color w:val="auto"/>
          <w:highlight w:val="none"/>
        </w:rPr>
      </w:pPr>
      <w:r>
        <w:rPr>
          <w:rFonts w:ascii="Times New Roman" w:hAnsi="Times New Roman" w:cs="Times New Roman"/>
          <w:color w:val="auto"/>
          <w:highlight w:val="none"/>
        </w:rPr>
        <w:t>服务报价情况</w:t>
      </w:r>
    </w:p>
    <w:p>
      <w:pPr>
        <w:pStyle w:val="48"/>
        <w:numPr>
          <w:ilvl w:val="0"/>
          <w:numId w:val="10"/>
        </w:numPr>
        <w:ind w:firstLineChars="0"/>
        <w:rPr>
          <w:rFonts w:ascii="Times New Roman" w:hAnsi="Times New Roman" w:cs="Times New Roman"/>
          <w:color w:val="auto"/>
          <w:highlight w:val="none"/>
        </w:rPr>
      </w:pPr>
      <w:r>
        <w:rPr>
          <w:rFonts w:ascii="Times New Roman" w:hAnsi="Times New Roman" w:cs="Times New Roman"/>
          <w:color w:val="auto"/>
          <w:highlight w:val="none"/>
        </w:rPr>
        <w:t>服务能力及经验业绩</w:t>
      </w:r>
    </w:p>
    <w:p>
      <w:pPr>
        <w:pStyle w:val="48"/>
        <w:numPr>
          <w:ilvl w:val="0"/>
          <w:numId w:val="10"/>
        </w:numPr>
        <w:ind w:firstLineChars="0"/>
        <w:rPr>
          <w:rFonts w:ascii="Times New Roman" w:hAnsi="Times New Roman" w:cs="Times New Roman"/>
          <w:color w:val="auto"/>
          <w:highlight w:val="none"/>
        </w:rPr>
      </w:pPr>
      <w:r>
        <w:rPr>
          <w:rFonts w:ascii="Times New Roman" w:hAnsi="Times New Roman" w:cs="Times New Roman"/>
          <w:color w:val="auto"/>
          <w:highlight w:val="none"/>
        </w:rPr>
        <w:t>技术响应方案</w:t>
      </w:r>
    </w:p>
    <w:p>
      <w:pPr>
        <w:pStyle w:val="48"/>
        <w:numPr>
          <w:ilvl w:val="0"/>
          <w:numId w:val="10"/>
        </w:numPr>
        <w:ind w:firstLineChars="0"/>
        <w:rPr>
          <w:rFonts w:ascii="Times New Roman" w:hAnsi="Times New Roman" w:cs="Times New Roman"/>
          <w:color w:val="auto"/>
          <w:highlight w:val="none"/>
        </w:rPr>
      </w:pPr>
      <w:r>
        <w:rPr>
          <w:rFonts w:ascii="Times New Roman" w:hAnsi="Times New Roman" w:cs="Times New Roman"/>
          <w:color w:val="auto"/>
          <w:highlight w:val="none"/>
        </w:rPr>
        <w:t>措施方案</w:t>
      </w:r>
    </w:p>
    <w:p>
      <w:pPr>
        <w:pStyle w:val="48"/>
        <w:numPr>
          <w:ilvl w:val="0"/>
          <w:numId w:val="10"/>
        </w:numPr>
        <w:ind w:firstLineChars="0"/>
        <w:rPr>
          <w:rFonts w:ascii="Times New Roman" w:hAnsi="Times New Roman" w:cs="Times New Roman"/>
          <w:color w:val="auto"/>
          <w:highlight w:val="none"/>
        </w:rPr>
      </w:pPr>
      <w:r>
        <w:rPr>
          <w:rFonts w:ascii="Times New Roman" w:hAnsi="Times New Roman" w:cs="Times New Roman"/>
          <w:color w:val="auto"/>
          <w:highlight w:val="none"/>
        </w:rPr>
        <w:t>基础保障及项目团队情况</w:t>
      </w:r>
    </w:p>
    <w:p>
      <w:pPr>
        <w:pStyle w:val="48"/>
        <w:numPr>
          <w:ilvl w:val="0"/>
          <w:numId w:val="10"/>
        </w:numPr>
        <w:ind w:firstLineChars="0"/>
        <w:rPr>
          <w:rFonts w:ascii="Times New Roman" w:hAnsi="Times New Roman" w:cs="Times New Roman"/>
          <w:color w:val="auto"/>
          <w:highlight w:val="none"/>
        </w:rPr>
      </w:pPr>
      <w:r>
        <w:rPr>
          <w:rFonts w:ascii="Times New Roman" w:hAnsi="Times New Roman" w:cs="Times New Roman"/>
          <w:color w:val="auto"/>
          <w:highlight w:val="none"/>
        </w:rPr>
        <w:t>预期成果</w:t>
      </w:r>
    </w:p>
    <w:p>
      <w:pPr>
        <w:pStyle w:val="48"/>
        <w:numPr>
          <w:ilvl w:val="0"/>
          <w:numId w:val="10"/>
        </w:numPr>
        <w:ind w:firstLineChars="0"/>
        <w:rPr>
          <w:rFonts w:ascii="Times New Roman" w:hAnsi="Times New Roman" w:cs="Times New Roman"/>
          <w:color w:val="auto"/>
          <w:highlight w:val="none"/>
        </w:rPr>
      </w:pPr>
      <w:r>
        <w:rPr>
          <w:rFonts w:ascii="Times New Roman" w:hAnsi="Times New Roman" w:cs="Times New Roman"/>
          <w:color w:val="auto"/>
          <w:highlight w:val="none"/>
        </w:rPr>
        <w:t>其他参与评审的资料</w:t>
      </w:r>
      <w:r>
        <w:rPr>
          <w:rFonts w:ascii="Times New Roman" w:hAnsi="Times New Roman" w:cs="Times New Roman"/>
          <w:color w:val="auto"/>
          <w:highlight w:val="none"/>
        </w:rPr>
        <w:br w:type="page"/>
      </w:r>
    </w:p>
    <w:p>
      <w:pPr>
        <w:pStyle w:val="43"/>
        <w:numPr>
          <w:ilvl w:val="0"/>
          <w:numId w:val="11"/>
        </w:numPr>
        <w:ind w:firstLineChars="0"/>
        <w:rPr>
          <w:rFonts w:ascii="Times New Roman" w:hAnsi="Times New Roman"/>
          <w:b w:val="0"/>
          <w:bCs w:val="0"/>
          <w:color w:val="auto"/>
          <w:highlight w:val="none"/>
        </w:rPr>
      </w:pPr>
      <w:r>
        <w:rPr>
          <w:rFonts w:ascii="Times New Roman" w:hAnsi="Times New Roman"/>
          <w:color w:val="auto"/>
          <w:highlight w:val="none"/>
        </w:rPr>
        <w:t>申报单位基本情况</w:t>
      </w:r>
    </w:p>
    <w:p>
      <w:pPr>
        <w:ind w:firstLine="480"/>
        <w:rPr>
          <w:rFonts w:ascii="Times New Roman" w:hAnsi="Times New Roman" w:cs="Times New Roman"/>
          <w:color w:val="auto"/>
          <w:highlight w:val="none"/>
        </w:rPr>
      </w:pP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1815"/>
        <w:gridCol w:w="2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2130" w:type="dxa"/>
            <w:vAlign w:val="center"/>
          </w:tcPr>
          <w:p>
            <w:pPr>
              <w:ind w:firstLine="480"/>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单位名称</w:t>
            </w:r>
          </w:p>
        </w:tc>
        <w:tc>
          <w:tcPr>
            <w:tcW w:w="2130" w:type="dxa"/>
          </w:tcPr>
          <w:p>
            <w:pPr>
              <w:pStyle w:val="41"/>
              <w:ind w:firstLine="0" w:firstLineChars="0"/>
              <w:rPr>
                <w:rFonts w:ascii="Times New Roman" w:hAnsi="Times New Roman" w:cs="Times New Roman"/>
                <w:b/>
                <w:bCs/>
                <w:color w:val="auto"/>
                <w:szCs w:val="24"/>
                <w:highlight w:val="none"/>
              </w:rPr>
            </w:pPr>
          </w:p>
        </w:tc>
        <w:tc>
          <w:tcPr>
            <w:tcW w:w="1815" w:type="dxa"/>
            <w:vAlign w:val="center"/>
          </w:tcPr>
          <w:p>
            <w:pPr>
              <w:ind w:firstLine="0" w:firstLineChars="0"/>
              <w:jc w:val="center"/>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单位性质</w:t>
            </w:r>
          </w:p>
        </w:tc>
        <w:tc>
          <w:tcPr>
            <w:tcW w:w="2447" w:type="dxa"/>
          </w:tcPr>
          <w:p>
            <w:pPr>
              <w:pStyle w:val="41"/>
              <w:ind w:firstLine="0" w:firstLineChars="0"/>
              <w:rPr>
                <w:rFonts w:ascii="Times New Roman" w:hAnsi="Times New Roman" w:cs="Times New Roman"/>
                <w:b/>
                <w:bC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ind w:firstLine="480"/>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单位地址</w:t>
            </w:r>
          </w:p>
        </w:tc>
        <w:tc>
          <w:tcPr>
            <w:tcW w:w="2130" w:type="dxa"/>
          </w:tcPr>
          <w:p>
            <w:pPr>
              <w:pStyle w:val="41"/>
              <w:ind w:firstLine="0" w:firstLineChars="0"/>
              <w:rPr>
                <w:rFonts w:ascii="Times New Roman" w:hAnsi="Times New Roman" w:cs="Times New Roman"/>
                <w:b/>
                <w:bCs/>
                <w:color w:val="auto"/>
                <w:szCs w:val="24"/>
                <w:highlight w:val="none"/>
              </w:rPr>
            </w:pPr>
          </w:p>
        </w:tc>
        <w:tc>
          <w:tcPr>
            <w:tcW w:w="1815" w:type="dxa"/>
            <w:vAlign w:val="center"/>
          </w:tcPr>
          <w:p>
            <w:pPr>
              <w:ind w:firstLine="0" w:firstLineChars="0"/>
              <w:jc w:val="center"/>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统一社会</w:t>
            </w:r>
            <w:r>
              <w:rPr>
                <w:rFonts w:ascii="Times New Roman" w:hAnsi="Times New Roman" w:cs="Times New Roman"/>
                <w:bCs/>
                <w:color w:val="auto"/>
                <w:szCs w:val="24"/>
                <w:highlight w:val="none"/>
              </w:rPr>
              <w:br w:type="textWrapping"/>
            </w:r>
            <w:r>
              <w:rPr>
                <w:rFonts w:ascii="Times New Roman" w:hAnsi="Times New Roman" w:cs="Times New Roman"/>
                <w:bCs/>
                <w:color w:val="auto"/>
                <w:szCs w:val="24"/>
                <w:highlight w:val="none"/>
              </w:rPr>
              <w:t>信用代码</w:t>
            </w:r>
          </w:p>
        </w:tc>
        <w:tc>
          <w:tcPr>
            <w:tcW w:w="2447" w:type="dxa"/>
          </w:tcPr>
          <w:p>
            <w:pPr>
              <w:pStyle w:val="41"/>
              <w:ind w:firstLine="0" w:firstLineChars="0"/>
              <w:rPr>
                <w:rFonts w:ascii="Times New Roman" w:hAnsi="Times New Roman" w:cs="Times New Roman"/>
                <w:b/>
                <w:bC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130" w:type="dxa"/>
            <w:vAlign w:val="center"/>
          </w:tcPr>
          <w:p>
            <w:pPr>
              <w:ind w:firstLine="0" w:firstLineChars="0"/>
              <w:jc w:val="center"/>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法定代表人</w:t>
            </w:r>
          </w:p>
        </w:tc>
        <w:tc>
          <w:tcPr>
            <w:tcW w:w="2130" w:type="dxa"/>
          </w:tcPr>
          <w:p>
            <w:pPr>
              <w:pStyle w:val="41"/>
              <w:ind w:firstLine="0" w:firstLineChars="0"/>
              <w:rPr>
                <w:rFonts w:ascii="Times New Roman" w:hAnsi="Times New Roman" w:cs="Times New Roman"/>
                <w:b/>
                <w:bCs/>
                <w:color w:val="auto"/>
                <w:szCs w:val="24"/>
                <w:highlight w:val="none"/>
              </w:rPr>
            </w:pPr>
          </w:p>
        </w:tc>
        <w:tc>
          <w:tcPr>
            <w:tcW w:w="1815" w:type="dxa"/>
            <w:vAlign w:val="center"/>
          </w:tcPr>
          <w:p>
            <w:pPr>
              <w:ind w:firstLine="0" w:firstLineChars="0"/>
              <w:jc w:val="center"/>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授权代表</w:t>
            </w:r>
          </w:p>
        </w:tc>
        <w:tc>
          <w:tcPr>
            <w:tcW w:w="2447" w:type="dxa"/>
          </w:tcPr>
          <w:p>
            <w:pPr>
              <w:pStyle w:val="41"/>
              <w:ind w:firstLine="0" w:firstLineChars="0"/>
              <w:rPr>
                <w:rFonts w:ascii="Times New Roman" w:hAnsi="Times New Roman" w:cs="Times New Roman"/>
                <w:b/>
                <w:bC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130" w:type="dxa"/>
            <w:vAlign w:val="center"/>
          </w:tcPr>
          <w:p>
            <w:pPr>
              <w:ind w:firstLine="0" w:firstLineChars="0"/>
              <w:jc w:val="center"/>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项目负责人</w:t>
            </w:r>
          </w:p>
        </w:tc>
        <w:tc>
          <w:tcPr>
            <w:tcW w:w="2130" w:type="dxa"/>
          </w:tcPr>
          <w:p>
            <w:pPr>
              <w:pStyle w:val="41"/>
              <w:ind w:firstLine="0" w:firstLineChars="0"/>
              <w:rPr>
                <w:rFonts w:ascii="Times New Roman" w:hAnsi="Times New Roman" w:cs="Times New Roman"/>
                <w:b/>
                <w:bCs/>
                <w:color w:val="auto"/>
                <w:szCs w:val="24"/>
                <w:highlight w:val="none"/>
              </w:rPr>
            </w:pPr>
          </w:p>
        </w:tc>
        <w:tc>
          <w:tcPr>
            <w:tcW w:w="1815" w:type="dxa"/>
            <w:vAlign w:val="center"/>
          </w:tcPr>
          <w:p>
            <w:pPr>
              <w:ind w:firstLine="0" w:firstLineChars="0"/>
              <w:jc w:val="center"/>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职称/职务</w:t>
            </w:r>
          </w:p>
        </w:tc>
        <w:tc>
          <w:tcPr>
            <w:tcW w:w="2447" w:type="dxa"/>
          </w:tcPr>
          <w:p>
            <w:pPr>
              <w:pStyle w:val="41"/>
              <w:ind w:firstLine="0" w:firstLineChars="0"/>
              <w:rPr>
                <w:rFonts w:ascii="Times New Roman" w:hAnsi="Times New Roman" w:cs="Times New Roman"/>
                <w:b/>
                <w:bC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130" w:type="dxa"/>
            <w:vAlign w:val="center"/>
          </w:tcPr>
          <w:p>
            <w:pPr>
              <w:ind w:firstLine="480"/>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办公电话</w:t>
            </w:r>
          </w:p>
        </w:tc>
        <w:tc>
          <w:tcPr>
            <w:tcW w:w="2130" w:type="dxa"/>
          </w:tcPr>
          <w:p>
            <w:pPr>
              <w:pStyle w:val="41"/>
              <w:ind w:firstLine="0" w:firstLineChars="0"/>
              <w:rPr>
                <w:rFonts w:ascii="Times New Roman" w:hAnsi="Times New Roman" w:cs="Times New Roman"/>
                <w:b/>
                <w:bCs/>
                <w:color w:val="auto"/>
                <w:szCs w:val="24"/>
                <w:highlight w:val="none"/>
              </w:rPr>
            </w:pPr>
          </w:p>
        </w:tc>
        <w:tc>
          <w:tcPr>
            <w:tcW w:w="1815" w:type="dxa"/>
            <w:vAlign w:val="center"/>
          </w:tcPr>
          <w:p>
            <w:pPr>
              <w:ind w:firstLine="0" w:firstLineChars="0"/>
              <w:jc w:val="center"/>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移动电话</w:t>
            </w:r>
          </w:p>
        </w:tc>
        <w:tc>
          <w:tcPr>
            <w:tcW w:w="2447" w:type="dxa"/>
          </w:tcPr>
          <w:p>
            <w:pPr>
              <w:pStyle w:val="41"/>
              <w:ind w:firstLine="0" w:firstLineChars="0"/>
              <w:rPr>
                <w:rFonts w:ascii="Times New Roman" w:hAnsi="Times New Roman" w:cs="Times New Roman"/>
                <w:b/>
                <w:bC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2130" w:type="dxa"/>
            <w:vAlign w:val="center"/>
          </w:tcPr>
          <w:p>
            <w:pPr>
              <w:ind w:firstLine="480"/>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电子邮件</w:t>
            </w:r>
          </w:p>
        </w:tc>
        <w:tc>
          <w:tcPr>
            <w:tcW w:w="2130" w:type="dxa"/>
          </w:tcPr>
          <w:p>
            <w:pPr>
              <w:pStyle w:val="41"/>
              <w:ind w:firstLine="0" w:firstLineChars="0"/>
              <w:rPr>
                <w:rFonts w:ascii="Times New Roman" w:hAnsi="Times New Roman" w:cs="Times New Roman"/>
                <w:b/>
                <w:bCs/>
                <w:color w:val="auto"/>
                <w:szCs w:val="24"/>
                <w:highlight w:val="none"/>
              </w:rPr>
            </w:pPr>
          </w:p>
        </w:tc>
        <w:tc>
          <w:tcPr>
            <w:tcW w:w="1815" w:type="dxa"/>
            <w:vAlign w:val="center"/>
          </w:tcPr>
          <w:p>
            <w:pPr>
              <w:ind w:firstLine="0" w:firstLineChars="0"/>
              <w:jc w:val="center"/>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传   真</w:t>
            </w:r>
          </w:p>
        </w:tc>
        <w:tc>
          <w:tcPr>
            <w:tcW w:w="2447" w:type="dxa"/>
          </w:tcPr>
          <w:p>
            <w:pPr>
              <w:pStyle w:val="41"/>
              <w:ind w:firstLine="0" w:firstLineChars="0"/>
              <w:rPr>
                <w:rFonts w:ascii="Times New Roman" w:hAnsi="Times New Roman" w:cs="Times New Roman"/>
                <w:b/>
                <w:bC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9" w:hRule="atLeast"/>
          <w:jc w:val="center"/>
        </w:trPr>
        <w:tc>
          <w:tcPr>
            <w:tcW w:w="2130" w:type="dxa"/>
            <w:vAlign w:val="center"/>
          </w:tcPr>
          <w:p>
            <w:pPr>
              <w:ind w:firstLine="480"/>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单位简介</w:t>
            </w:r>
          </w:p>
        </w:tc>
        <w:tc>
          <w:tcPr>
            <w:tcW w:w="6392" w:type="dxa"/>
            <w:gridSpan w:val="3"/>
          </w:tcPr>
          <w:p>
            <w:pPr>
              <w:pStyle w:val="41"/>
              <w:ind w:firstLine="0" w:firstLineChars="0"/>
              <w:rPr>
                <w:rFonts w:ascii="Times New Roman" w:hAnsi="Times New Roman" w:cs="Times New Roman"/>
                <w:b/>
                <w:bC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6" w:hRule="atLeast"/>
          <w:jc w:val="center"/>
        </w:trPr>
        <w:tc>
          <w:tcPr>
            <w:tcW w:w="2130" w:type="dxa"/>
            <w:vAlign w:val="center"/>
          </w:tcPr>
          <w:p>
            <w:pPr>
              <w:ind w:firstLine="480"/>
              <w:rPr>
                <w:rFonts w:ascii="Times New Roman" w:hAnsi="Times New Roman" w:cs="Times New Roman"/>
                <w:color w:val="auto"/>
                <w:szCs w:val="24"/>
                <w:highlight w:val="none"/>
              </w:rPr>
            </w:pPr>
            <w:r>
              <w:rPr>
                <w:rFonts w:ascii="Times New Roman" w:hAnsi="Times New Roman" w:cs="Times New Roman"/>
                <w:color w:val="auto"/>
                <w:szCs w:val="24"/>
                <w:highlight w:val="none"/>
              </w:rPr>
              <w:t>相关资质</w:t>
            </w:r>
            <w:r>
              <w:rPr>
                <w:rFonts w:ascii="Times New Roman" w:hAnsi="Times New Roman" w:cs="Times New Roman"/>
                <w:color w:val="auto"/>
                <w:szCs w:val="24"/>
                <w:highlight w:val="none"/>
              </w:rPr>
              <w:br w:type="textWrapping"/>
            </w:r>
          </w:p>
        </w:tc>
        <w:tc>
          <w:tcPr>
            <w:tcW w:w="6392" w:type="dxa"/>
            <w:gridSpan w:val="3"/>
          </w:tcPr>
          <w:p>
            <w:pPr>
              <w:pStyle w:val="41"/>
              <w:ind w:firstLine="0" w:firstLineChars="0"/>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（请填写有助于申报单位通过申报评审的各类资质、证明，此处需文字表述，证明材料可另附页。）</w:t>
            </w:r>
          </w:p>
        </w:tc>
      </w:tr>
    </w:tbl>
    <w:p>
      <w:pPr>
        <w:pStyle w:val="41"/>
        <w:ind w:left="480" w:leftChars="200" w:firstLine="0" w:firstLineChars="0"/>
        <w:rPr>
          <w:rFonts w:ascii="Times New Roman" w:hAnsi="Times New Roman" w:cs="Times New Roman"/>
          <w:b/>
          <w:bCs/>
          <w:color w:val="auto"/>
          <w:highlight w:val="none"/>
        </w:rPr>
      </w:pPr>
      <w:r>
        <w:rPr>
          <w:rFonts w:ascii="Times New Roman" w:hAnsi="Times New Roman" w:cs="Times New Roman"/>
          <w:b/>
          <w:bCs/>
          <w:color w:val="auto"/>
          <w:highlight w:val="none"/>
        </w:rPr>
        <w:br w:type="page"/>
      </w:r>
    </w:p>
    <w:p>
      <w:pPr>
        <w:pStyle w:val="43"/>
        <w:numPr>
          <w:ilvl w:val="0"/>
          <w:numId w:val="11"/>
        </w:numPr>
        <w:ind w:firstLineChars="0"/>
        <w:rPr>
          <w:rFonts w:ascii="Times New Roman" w:hAnsi="Times New Roman"/>
          <w:b w:val="0"/>
          <w:bCs w:val="0"/>
          <w:color w:val="auto"/>
          <w:highlight w:val="none"/>
        </w:rPr>
      </w:pPr>
      <w:r>
        <w:rPr>
          <w:rFonts w:ascii="Times New Roman" w:hAnsi="Times New Roman"/>
          <w:color w:val="auto"/>
          <w:highlight w:val="none"/>
        </w:rPr>
        <w:t>报价情况</w:t>
      </w:r>
    </w:p>
    <w:p>
      <w:pPr>
        <w:pStyle w:val="41"/>
        <w:ind w:firstLine="0" w:firstLineChars="0"/>
        <w:rPr>
          <w:rFonts w:ascii="Times New Roman" w:hAnsi="Times New Roman" w:cs="Times New Roman"/>
          <w:color w:val="auto"/>
          <w:highlight w:val="none"/>
        </w:rPr>
      </w:pPr>
    </w:p>
    <w:tbl>
      <w:tblPr>
        <w:tblStyle w:val="19"/>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566"/>
        <w:gridCol w:w="1150"/>
        <w:gridCol w:w="2161"/>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4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序号</w:t>
            </w:r>
          </w:p>
        </w:tc>
        <w:tc>
          <w:tcPr>
            <w:tcW w:w="2566"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分项内容说明</w:t>
            </w:r>
          </w:p>
        </w:tc>
        <w:tc>
          <w:tcPr>
            <w:tcW w:w="1150"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数量</w:t>
            </w:r>
          </w:p>
        </w:tc>
        <w:tc>
          <w:tcPr>
            <w:tcW w:w="2161"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单价</w:t>
            </w:r>
          </w:p>
        </w:tc>
        <w:tc>
          <w:tcPr>
            <w:tcW w:w="1697"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分项合计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4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1</w:t>
            </w:r>
          </w:p>
        </w:tc>
        <w:tc>
          <w:tcPr>
            <w:tcW w:w="2566" w:type="dxa"/>
          </w:tcPr>
          <w:p>
            <w:pPr>
              <w:pStyle w:val="41"/>
              <w:ind w:firstLine="0" w:firstLineChars="0"/>
              <w:rPr>
                <w:rFonts w:ascii="Times New Roman" w:hAnsi="Times New Roman" w:cs="Times New Roman"/>
                <w:color w:val="auto"/>
                <w:highlight w:val="none"/>
              </w:rPr>
            </w:pPr>
          </w:p>
        </w:tc>
        <w:tc>
          <w:tcPr>
            <w:tcW w:w="1150" w:type="dxa"/>
          </w:tcPr>
          <w:p>
            <w:pPr>
              <w:pStyle w:val="41"/>
              <w:ind w:firstLine="0" w:firstLineChars="0"/>
              <w:rPr>
                <w:rFonts w:ascii="Times New Roman" w:hAnsi="Times New Roman" w:cs="Times New Roman"/>
                <w:color w:val="auto"/>
                <w:highlight w:val="none"/>
              </w:rPr>
            </w:pPr>
          </w:p>
        </w:tc>
        <w:tc>
          <w:tcPr>
            <w:tcW w:w="2161" w:type="dxa"/>
          </w:tcPr>
          <w:p>
            <w:pPr>
              <w:pStyle w:val="41"/>
              <w:ind w:firstLine="0" w:firstLineChars="0"/>
              <w:rPr>
                <w:rFonts w:ascii="Times New Roman" w:hAnsi="Times New Roman" w:cs="Times New Roman"/>
                <w:color w:val="auto"/>
                <w:highlight w:val="none"/>
              </w:rPr>
            </w:pPr>
          </w:p>
        </w:tc>
        <w:tc>
          <w:tcPr>
            <w:tcW w:w="1697" w:type="dxa"/>
          </w:tcPr>
          <w:p>
            <w:pPr>
              <w:pStyle w:val="41"/>
              <w:ind w:firstLine="0" w:firstLineChars="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4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2</w:t>
            </w:r>
          </w:p>
        </w:tc>
        <w:tc>
          <w:tcPr>
            <w:tcW w:w="2566" w:type="dxa"/>
          </w:tcPr>
          <w:p>
            <w:pPr>
              <w:pStyle w:val="41"/>
              <w:ind w:firstLine="0" w:firstLineChars="0"/>
              <w:rPr>
                <w:rFonts w:ascii="Times New Roman" w:hAnsi="Times New Roman" w:cs="Times New Roman"/>
                <w:color w:val="auto"/>
                <w:highlight w:val="none"/>
              </w:rPr>
            </w:pPr>
          </w:p>
        </w:tc>
        <w:tc>
          <w:tcPr>
            <w:tcW w:w="1150" w:type="dxa"/>
          </w:tcPr>
          <w:p>
            <w:pPr>
              <w:pStyle w:val="41"/>
              <w:ind w:firstLine="0" w:firstLineChars="0"/>
              <w:rPr>
                <w:rFonts w:ascii="Times New Roman" w:hAnsi="Times New Roman" w:cs="Times New Roman"/>
                <w:color w:val="auto"/>
                <w:highlight w:val="none"/>
              </w:rPr>
            </w:pPr>
          </w:p>
        </w:tc>
        <w:tc>
          <w:tcPr>
            <w:tcW w:w="2161" w:type="dxa"/>
          </w:tcPr>
          <w:p>
            <w:pPr>
              <w:pStyle w:val="41"/>
              <w:ind w:firstLine="0" w:firstLineChars="0"/>
              <w:rPr>
                <w:rFonts w:ascii="Times New Roman" w:hAnsi="Times New Roman" w:cs="Times New Roman"/>
                <w:color w:val="auto"/>
                <w:highlight w:val="none"/>
              </w:rPr>
            </w:pPr>
          </w:p>
        </w:tc>
        <w:tc>
          <w:tcPr>
            <w:tcW w:w="1697" w:type="dxa"/>
          </w:tcPr>
          <w:p>
            <w:pPr>
              <w:pStyle w:val="41"/>
              <w:ind w:firstLine="0" w:firstLineChars="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4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3</w:t>
            </w:r>
          </w:p>
        </w:tc>
        <w:tc>
          <w:tcPr>
            <w:tcW w:w="2566" w:type="dxa"/>
          </w:tcPr>
          <w:p>
            <w:pPr>
              <w:pStyle w:val="41"/>
              <w:ind w:firstLine="0" w:firstLineChars="0"/>
              <w:rPr>
                <w:rFonts w:ascii="Times New Roman" w:hAnsi="Times New Roman" w:cs="Times New Roman"/>
                <w:color w:val="auto"/>
                <w:highlight w:val="none"/>
              </w:rPr>
            </w:pPr>
          </w:p>
        </w:tc>
        <w:tc>
          <w:tcPr>
            <w:tcW w:w="1150" w:type="dxa"/>
          </w:tcPr>
          <w:p>
            <w:pPr>
              <w:pStyle w:val="41"/>
              <w:ind w:firstLine="0" w:firstLineChars="0"/>
              <w:rPr>
                <w:rFonts w:ascii="Times New Roman" w:hAnsi="Times New Roman" w:cs="Times New Roman"/>
                <w:color w:val="auto"/>
                <w:highlight w:val="none"/>
              </w:rPr>
            </w:pPr>
          </w:p>
        </w:tc>
        <w:tc>
          <w:tcPr>
            <w:tcW w:w="2161" w:type="dxa"/>
          </w:tcPr>
          <w:p>
            <w:pPr>
              <w:pStyle w:val="41"/>
              <w:ind w:firstLine="0" w:firstLineChars="0"/>
              <w:rPr>
                <w:rFonts w:ascii="Times New Roman" w:hAnsi="Times New Roman" w:cs="Times New Roman"/>
                <w:color w:val="auto"/>
                <w:highlight w:val="none"/>
              </w:rPr>
            </w:pPr>
          </w:p>
        </w:tc>
        <w:tc>
          <w:tcPr>
            <w:tcW w:w="1697" w:type="dxa"/>
          </w:tcPr>
          <w:p>
            <w:pPr>
              <w:pStyle w:val="41"/>
              <w:ind w:firstLine="0" w:firstLineChars="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94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4</w:t>
            </w:r>
          </w:p>
        </w:tc>
        <w:tc>
          <w:tcPr>
            <w:tcW w:w="2566" w:type="dxa"/>
          </w:tcPr>
          <w:p>
            <w:pPr>
              <w:pStyle w:val="41"/>
              <w:ind w:firstLine="0" w:firstLineChars="0"/>
              <w:rPr>
                <w:rFonts w:ascii="Times New Roman" w:hAnsi="Times New Roman" w:cs="Times New Roman"/>
                <w:color w:val="auto"/>
                <w:highlight w:val="none"/>
              </w:rPr>
            </w:pPr>
          </w:p>
        </w:tc>
        <w:tc>
          <w:tcPr>
            <w:tcW w:w="1150" w:type="dxa"/>
          </w:tcPr>
          <w:p>
            <w:pPr>
              <w:pStyle w:val="41"/>
              <w:ind w:firstLine="0" w:firstLineChars="0"/>
              <w:rPr>
                <w:rFonts w:ascii="Times New Roman" w:hAnsi="Times New Roman" w:cs="Times New Roman"/>
                <w:color w:val="auto"/>
                <w:highlight w:val="none"/>
              </w:rPr>
            </w:pPr>
          </w:p>
        </w:tc>
        <w:tc>
          <w:tcPr>
            <w:tcW w:w="2161" w:type="dxa"/>
          </w:tcPr>
          <w:p>
            <w:pPr>
              <w:pStyle w:val="41"/>
              <w:ind w:firstLine="0" w:firstLineChars="0"/>
              <w:rPr>
                <w:rFonts w:ascii="Times New Roman" w:hAnsi="Times New Roman" w:cs="Times New Roman"/>
                <w:color w:val="auto"/>
                <w:highlight w:val="none"/>
              </w:rPr>
            </w:pPr>
          </w:p>
        </w:tc>
        <w:tc>
          <w:tcPr>
            <w:tcW w:w="1697" w:type="dxa"/>
          </w:tcPr>
          <w:p>
            <w:pPr>
              <w:pStyle w:val="41"/>
              <w:ind w:firstLine="0" w:firstLineChars="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4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5</w:t>
            </w:r>
          </w:p>
        </w:tc>
        <w:tc>
          <w:tcPr>
            <w:tcW w:w="2566" w:type="dxa"/>
          </w:tcPr>
          <w:p>
            <w:pPr>
              <w:pStyle w:val="41"/>
              <w:ind w:firstLine="0" w:firstLineChars="0"/>
              <w:rPr>
                <w:rFonts w:ascii="Times New Roman" w:hAnsi="Times New Roman" w:cs="Times New Roman"/>
                <w:color w:val="auto"/>
                <w:highlight w:val="none"/>
              </w:rPr>
            </w:pPr>
          </w:p>
        </w:tc>
        <w:tc>
          <w:tcPr>
            <w:tcW w:w="1150" w:type="dxa"/>
          </w:tcPr>
          <w:p>
            <w:pPr>
              <w:pStyle w:val="41"/>
              <w:ind w:firstLine="0" w:firstLineChars="0"/>
              <w:rPr>
                <w:rFonts w:ascii="Times New Roman" w:hAnsi="Times New Roman" w:cs="Times New Roman"/>
                <w:color w:val="auto"/>
                <w:highlight w:val="none"/>
              </w:rPr>
            </w:pPr>
          </w:p>
        </w:tc>
        <w:tc>
          <w:tcPr>
            <w:tcW w:w="2161" w:type="dxa"/>
          </w:tcPr>
          <w:p>
            <w:pPr>
              <w:pStyle w:val="41"/>
              <w:ind w:firstLine="0" w:firstLineChars="0"/>
              <w:rPr>
                <w:rFonts w:ascii="Times New Roman" w:hAnsi="Times New Roman" w:cs="Times New Roman"/>
                <w:color w:val="auto"/>
                <w:highlight w:val="none"/>
              </w:rPr>
            </w:pPr>
          </w:p>
        </w:tc>
        <w:tc>
          <w:tcPr>
            <w:tcW w:w="1697" w:type="dxa"/>
          </w:tcPr>
          <w:p>
            <w:pPr>
              <w:pStyle w:val="41"/>
              <w:ind w:firstLine="0" w:firstLineChars="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45" w:type="dxa"/>
          </w:tcPr>
          <w:p>
            <w:pPr>
              <w:pStyle w:val="41"/>
              <w:ind w:firstLine="0" w:firstLineChars="0"/>
              <w:rPr>
                <w:rFonts w:ascii="Times New Roman" w:hAnsi="Times New Roman" w:cs="Times New Roman"/>
                <w:color w:val="auto"/>
                <w:highlight w:val="none"/>
              </w:rPr>
            </w:pPr>
            <w:r>
              <w:rPr>
                <w:rFonts w:ascii="Times New Roman" w:hAnsi="Times New Roman" w:cs="Times New Roman"/>
                <w:color w:val="auto"/>
                <w:highlight w:val="none"/>
              </w:rPr>
              <w:t>......</w:t>
            </w:r>
          </w:p>
        </w:tc>
        <w:tc>
          <w:tcPr>
            <w:tcW w:w="2566" w:type="dxa"/>
          </w:tcPr>
          <w:p>
            <w:pPr>
              <w:pStyle w:val="41"/>
              <w:ind w:firstLine="0" w:firstLineChars="0"/>
              <w:rPr>
                <w:rFonts w:ascii="Times New Roman" w:hAnsi="Times New Roman" w:cs="Times New Roman"/>
                <w:color w:val="auto"/>
                <w:highlight w:val="none"/>
              </w:rPr>
            </w:pPr>
          </w:p>
        </w:tc>
        <w:tc>
          <w:tcPr>
            <w:tcW w:w="1150" w:type="dxa"/>
          </w:tcPr>
          <w:p>
            <w:pPr>
              <w:pStyle w:val="41"/>
              <w:ind w:firstLine="0" w:firstLineChars="0"/>
              <w:rPr>
                <w:rFonts w:ascii="Times New Roman" w:hAnsi="Times New Roman" w:cs="Times New Roman"/>
                <w:color w:val="auto"/>
                <w:highlight w:val="none"/>
              </w:rPr>
            </w:pPr>
          </w:p>
        </w:tc>
        <w:tc>
          <w:tcPr>
            <w:tcW w:w="2161" w:type="dxa"/>
          </w:tcPr>
          <w:p>
            <w:pPr>
              <w:pStyle w:val="41"/>
              <w:ind w:firstLine="0" w:firstLineChars="0"/>
              <w:rPr>
                <w:rFonts w:ascii="Times New Roman" w:hAnsi="Times New Roman" w:cs="Times New Roman"/>
                <w:color w:val="auto"/>
                <w:highlight w:val="none"/>
              </w:rPr>
            </w:pPr>
          </w:p>
        </w:tc>
        <w:tc>
          <w:tcPr>
            <w:tcW w:w="1697" w:type="dxa"/>
          </w:tcPr>
          <w:p>
            <w:pPr>
              <w:pStyle w:val="41"/>
              <w:ind w:firstLine="0" w:firstLineChars="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822" w:type="dxa"/>
            <w:gridSpan w:val="4"/>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总价</w:t>
            </w:r>
          </w:p>
        </w:tc>
        <w:tc>
          <w:tcPr>
            <w:tcW w:w="1697" w:type="dxa"/>
          </w:tcPr>
          <w:p>
            <w:pPr>
              <w:pStyle w:val="41"/>
              <w:ind w:firstLine="0" w:firstLineChars="0"/>
              <w:rPr>
                <w:rFonts w:ascii="Times New Roman" w:hAnsi="Times New Roman" w:cs="Times New Roman"/>
                <w:color w:val="auto"/>
                <w:highlight w:val="none"/>
              </w:rPr>
            </w:pPr>
          </w:p>
        </w:tc>
      </w:tr>
    </w:tbl>
    <w:p>
      <w:pPr>
        <w:pStyle w:val="41"/>
        <w:ind w:firstLine="0" w:firstLineChars="0"/>
        <w:rPr>
          <w:rFonts w:ascii="Times New Roman" w:hAnsi="Times New Roman" w:cs="Times New Roman"/>
          <w:color w:val="auto"/>
          <w:highlight w:val="none"/>
        </w:rPr>
      </w:pPr>
      <w:r>
        <w:rPr>
          <w:rFonts w:ascii="Times New Roman" w:hAnsi="Times New Roman" w:cs="Times New Roman"/>
          <w:color w:val="auto"/>
          <w:highlight w:val="none"/>
        </w:rPr>
        <w:t xml:space="preserve">             </w:t>
      </w:r>
    </w:p>
    <w:p>
      <w:pPr>
        <w:pStyle w:val="41"/>
        <w:ind w:firstLine="0" w:firstLineChars="0"/>
        <w:rPr>
          <w:rFonts w:ascii="Times New Roman" w:hAnsi="Times New Roman" w:cs="Times New Roman"/>
          <w:color w:val="auto"/>
          <w:highlight w:val="none"/>
        </w:rPr>
      </w:pPr>
      <w:r>
        <w:rPr>
          <w:rFonts w:ascii="Times New Roman" w:hAnsi="Times New Roman" w:cs="Times New Roman"/>
          <w:color w:val="auto"/>
          <w:highlight w:val="none"/>
        </w:rPr>
        <w:t>供应商名称（加盖公章）：</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rPr>
        <w:t xml:space="preserve">                      </w:t>
      </w:r>
    </w:p>
    <w:p>
      <w:pPr>
        <w:pStyle w:val="41"/>
        <w:ind w:firstLine="0" w:firstLineChars="0"/>
        <w:rPr>
          <w:rFonts w:ascii="Times New Roman" w:hAnsi="Times New Roman" w:cs="Times New Roman"/>
          <w:color w:val="auto"/>
          <w:highlight w:val="none"/>
        </w:rPr>
      </w:pPr>
      <w:r>
        <w:rPr>
          <w:rFonts w:ascii="Times New Roman" w:hAnsi="Times New Roman" w:cs="Times New Roman"/>
          <w:color w:val="auto"/>
          <w:highlight w:val="none"/>
        </w:rPr>
        <w:br w:type="page"/>
      </w:r>
    </w:p>
    <w:p>
      <w:pPr>
        <w:pStyle w:val="43"/>
        <w:numPr>
          <w:ilvl w:val="0"/>
          <w:numId w:val="11"/>
        </w:numPr>
        <w:ind w:firstLineChars="0"/>
        <w:rPr>
          <w:rFonts w:ascii="Times New Roman" w:hAnsi="Times New Roman"/>
          <w:b w:val="0"/>
          <w:bCs w:val="0"/>
          <w:color w:val="auto"/>
          <w:highlight w:val="none"/>
        </w:rPr>
      </w:pPr>
      <w:r>
        <w:rPr>
          <w:rFonts w:ascii="Times New Roman" w:hAnsi="Times New Roman"/>
          <w:color w:val="auto"/>
          <w:highlight w:val="none"/>
        </w:rPr>
        <w:t>服务能力及经验业绩</w:t>
      </w:r>
    </w:p>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（描述单位专业领域情况，并填写项目业绩清单）</w:t>
      </w:r>
    </w:p>
    <w:p>
      <w:pPr>
        <w:pStyle w:val="41"/>
        <w:ind w:firstLine="0" w:firstLineChars="0"/>
        <w:jc w:val="center"/>
        <w:rPr>
          <w:rFonts w:ascii="Times New Roman" w:hAnsi="Times New Roman" w:cs="Times New Roman"/>
          <w:color w:val="auto"/>
          <w:highlight w:val="none"/>
        </w:rPr>
      </w:pPr>
    </w:p>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项目业绩清单</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866"/>
        <w:gridCol w:w="1550"/>
        <w:gridCol w:w="1517"/>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序号</w:t>
            </w:r>
          </w:p>
        </w:tc>
        <w:tc>
          <w:tcPr>
            <w:tcW w:w="1866"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项目名称</w:t>
            </w:r>
          </w:p>
        </w:tc>
        <w:tc>
          <w:tcPr>
            <w:tcW w:w="1550"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签署日期</w:t>
            </w:r>
          </w:p>
        </w:tc>
        <w:tc>
          <w:tcPr>
            <w:tcW w:w="1517"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委托单位</w:t>
            </w:r>
          </w:p>
        </w:tc>
        <w:tc>
          <w:tcPr>
            <w:tcW w:w="2494"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项目简要描述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1</w:t>
            </w:r>
          </w:p>
        </w:tc>
        <w:tc>
          <w:tcPr>
            <w:tcW w:w="1866" w:type="dxa"/>
          </w:tcPr>
          <w:p>
            <w:pPr>
              <w:pStyle w:val="41"/>
              <w:ind w:firstLine="0" w:firstLineChars="0"/>
              <w:jc w:val="center"/>
              <w:rPr>
                <w:rFonts w:ascii="Times New Roman" w:hAnsi="Times New Roman" w:cs="Times New Roman"/>
                <w:color w:val="auto"/>
                <w:highlight w:val="none"/>
              </w:rPr>
            </w:pPr>
          </w:p>
        </w:tc>
        <w:tc>
          <w:tcPr>
            <w:tcW w:w="1550" w:type="dxa"/>
          </w:tcPr>
          <w:p>
            <w:pPr>
              <w:pStyle w:val="41"/>
              <w:ind w:firstLine="0" w:firstLineChars="0"/>
              <w:jc w:val="center"/>
              <w:rPr>
                <w:rFonts w:ascii="Times New Roman" w:hAnsi="Times New Roman" w:cs="Times New Roman"/>
                <w:color w:val="auto"/>
                <w:highlight w:val="none"/>
              </w:rPr>
            </w:pPr>
          </w:p>
        </w:tc>
        <w:tc>
          <w:tcPr>
            <w:tcW w:w="1517" w:type="dxa"/>
          </w:tcPr>
          <w:p>
            <w:pPr>
              <w:pStyle w:val="41"/>
              <w:ind w:firstLine="0" w:firstLineChars="0"/>
              <w:jc w:val="center"/>
              <w:rPr>
                <w:rFonts w:ascii="Times New Roman" w:hAnsi="Times New Roman" w:cs="Times New Roman"/>
                <w:color w:val="auto"/>
                <w:highlight w:val="none"/>
              </w:rPr>
            </w:pPr>
          </w:p>
        </w:tc>
        <w:tc>
          <w:tcPr>
            <w:tcW w:w="2494" w:type="dxa"/>
          </w:tcPr>
          <w:p>
            <w:pPr>
              <w:pStyle w:val="41"/>
              <w:ind w:firstLine="0" w:firstLineChars="0"/>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2</w:t>
            </w:r>
          </w:p>
        </w:tc>
        <w:tc>
          <w:tcPr>
            <w:tcW w:w="1866" w:type="dxa"/>
          </w:tcPr>
          <w:p>
            <w:pPr>
              <w:pStyle w:val="41"/>
              <w:ind w:firstLine="0" w:firstLineChars="0"/>
              <w:jc w:val="center"/>
              <w:rPr>
                <w:rFonts w:ascii="Times New Roman" w:hAnsi="Times New Roman" w:cs="Times New Roman"/>
                <w:color w:val="auto"/>
                <w:highlight w:val="none"/>
              </w:rPr>
            </w:pPr>
          </w:p>
        </w:tc>
        <w:tc>
          <w:tcPr>
            <w:tcW w:w="1550" w:type="dxa"/>
          </w:tcPr>
          <w:p>
            <w:pPr>
              <w:pStyle w:val="41"/>
              <w:ind w:firstLine="0" w:firstLineChars="0"/>
              <w:jc w:val="center"/>
              <w:rPr>
                <w:rFonts w:ascii="Times New Roman" w:hAnsi="Times New Roman" w:cs="Times New Roman"/>
                <w:color w:val="auto"/>
                <w:highlight w:val="none"/>
              </w:rPr>
            </w:pPr>
          </w:p>
        </w:tc>
        <w:tc>
          <w:tcPr>
            <w:tcW w:w="1517" w:type="dxa"/>
          </w:tcPr>
          <w:p>
            <w:pPr>
              <w:pStyle w:val="41"/>
              <w:ind w:firstLine="0" w:firstLineChars="0"/>
              <w:jc w:val="center"/>
              <w:rPr>
                <w:rFonts w:ascii="Times New Roman" w:hAnsi="Times New Roman" w:cs="Times New Roman"/>
                <w:color w:val="auto"/>
                <w:highlight w:val="none"/>
              </w:rPr>
            </w:pPr>
          </w:p>
        </w:tc>
        <w:tc>
          <w:tcPr>
            <w:tcW w:w="2494" w:type="dxa"/>
          </w:tcPr>
          <w:p>
            <w:pPr>
              <w:pStyle w:val="41"/>
              <w:ind w:firstLine="0" w:firstLineChars="0"/>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3</w:t>
            </w:r>
          </w:p>
        </w:tc>
        <w:tc>
          <w:tcPr>
            <w:tcW w:w="1866" w:type="dxa"/>
          </w:tcPr>
          <w:p>
            <w:pPr>
              <w:pStyle w:val="41"/>
              <w:ind w:firstLine="0" w:firstLineChars="0"/>
              <w:jc w:val="center"/>
              <w:rPr>
                <w:rFonts w:ascii="Times New Roman" w:hAnsi="Times New Roman" w:cs="Times New Roman"/>
                <w:color w:val="auto"/>
                <w:highlight w:val="none"/>
              </w:rPr>
            </w:pPr>
          </w:p>
        </w:tc>
        <w:tc>
          <w:tcPr>
            <w:tcW w:w="1550" w:type="dxa"/>
          </w:tcPr>
          <w:p>
            <w:pPr>
              <w:pStyle w:val="41"/>
              <w:ind w:firstLine="0" w:firstLineChars="0"/>
              <w:jc w:val="center"/>
              <w:rPr>
                <w:rFonts w:ascii="Times New Roman" w:hAnsi="Times New Roman" w:cs="Times New Roman"/>
                <w:color w:val="auto"/>
                <w:highlight w:val="none"/>
              </w:rPr>
            </w:pPr>
          </w:p>
        </w:tc>
        <w:tc>
          <w:tcPr>
            <w:tcW w:w="1517" w:type="dxa"/>
          </w:tcPr>
          <w:p>
            <w:pPr>
              <w:pStyle w:val="41"/>
              <w:ind w:firstLine="0" w:firstLineChars="0"/>
              <w:jc w:val="center"/>
              <w:rPr>
                <w:rFonts w:ascii="Times New Roman" w:hAnsi="Times New Roman" w:cs="Times New Roman"/>
                <w:color w:val="auto"/>
                <w:highlight w:val="none"/>
              </w:rPr>
            </w:pPr>
          </w:p>
        </w:tc>
        <w:tc>
          <w:tcPr>
            <w:tcW w:w="2494" w:type="dxa"/>
          </w:tcPr>
          <w:p>
            <w:pPr>
              <w:pStyle w:val="41"/>
              <w:ind w:firstLine="0" w:firstLineChars="0"/>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4</w:t>
            </w:r>
          </w:p>
        </w:tc>
        <w:tc>
          <w:tcPr>
            <w:tcW w:w="1866" w:type="dxa"/>
          </w:tcPr>
          <w:p>
            <w:pPr>
              <w:pStyle w:val="41"/>
              <w:ind w:firstLine="0" w:firstLineChars="0"/>
              <w:jc w:val="center"/>
              <w:rPr>
                <w:rFonts w:ascii="Times New Roman" w:hAnsi="Times New Roman" w:cs="Times New Roman"/>
                <w:color w:val="auto"/>
                <w:highlight w:val="none"/>
              </w:rPr>
            </w:pPr>
          </w:p>
        </w:tc>
        <w:tc>
          <w:tcPr>
            <w:tcW w:w="1550" w:type="dxa"/>
          </w:tcPr>
          <w:p>
            <w:pPr>
              <w:pStyle w:val="41"/>
              <w:ind w:firstLine="0" w:firstLineChars="0"/>
              <w:jc w:val="center"/>
              <w:rPr>
                <w:rFonts w:ascii="Times New Roman" w:hAnsi="Times New Roman" w:cs="Times New Roman"/>
                <w:color w:val="auto"/>
                <w:highlight w:val="none"/>
              </w:rPr>
            </w:pPr>
          </w:p>
        </w:tc>
        <w:tc>
          <w:tcPr>
            <w:tcW w:w="1517" w:type="dxa"/>
          </w:tcPr>
          <w:p>
            <w:pPr>
              <w:pStyle w:val="41"/>
              <w:ind w:firstLine="0" w:firstLineChars="0"/>
              <w:jc w:val="center"/>
              <w:rPr>
                <w:rFonts w:ascii="Times New Roman" w:hAnsi="Times New Roman" w:cs="Times New Roman"/>
                <w:color w:val="auto"/>
                <w:highlight w:val="none"/>
              </w:rPr>
            </w:pPr>
          </w:p>
        </w:tc>
        <w:tc>
          <w:tcPr>
            <w:tcW w:w="2494" w:type="dxa"/>
          </w:tcPr>
          <w:p>
            <w:pPr>
              <w:pStyle w:val="41"/>
              <w:ind w:firstLine="0" w:firstLineChars="0"/>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5</w:t>
            </w:r>
          </w:p>
        </w:tc>
        <w:tc>
          <w:tcPr>
            <w:tcW w:w="1866" w:type="dxa"/>
          </w:tcPr>
          <w:p>
            <w:pPr>
              <w:pStyle w:val="41"/>
              <w:ind w:firstLine="0" w:firstLineChars="0"/>
              <w:jc w:val="center"/>
              <w:rPr>
                <w:rFonts w:ascii="Times New Roman" w:hAnsi="Times New Roman" w:cs="Times New Roman"/>
                <w:color w:val="auto"/>
                <w:highlight w:val="none"/>
              </w:rPr>
            </w:pPr>
          </w:p>
        </w:tc>
        <w:tc>
          <w:tcPr>
            <w:tcW w:w="1550" w:type="dxa"/>
          </w:tcPr>
          <w:p>
            <w:pPr>
              <w:pStyle w:val="41"/>
              <w:ind w:firstLine="0" w:firstLineChars="0"/>
              <w:jc w:val="center"/>
              <w:rPr>
                <w:rFonts w:ascii="Times New Roman" w:hAnsi="Times New Roman" w:cs="Times New Roman"/>
                <w:color w:val="auto"/>
                <w:highlight w:val="none"/>
              </w:rPr>
            </w:pPr>
          </w:p>
        </w:tc>
        <w:tc>
          <w:tcPr>
            <w:tcW w:w="1517" w:type="dxa"/>
          </w:tcPr>
          <w:p>
            <w:pPr>
              <w:pStyle w:val="41"/>
              <w:ind w:firstLine="0" w:firstLineChars="0"/>
              <w:jc w:val="center"/>
              <w:rPr>
                <w:rFonts w:ascii="Times New Roman" w:hAnsi="Times New Roman" w:cs="Times New Roman"/>
                <w:color w:val="auto"/>
                <w:highlight w:val="none"/>
              </w:rPr>
            </w:pPr>
          </w:p>
        </w:tc>
        <w:tc>
          <w:tcPr>
            <w:tcW w:w="2494" w:type="dxa"/>
          </w:tcPr>
          <w:p>
            <w:pPr>
              <w:pStyle w:val="41"/>
              <w:ind w:firstLine="0" w:firstLineChars="0"/>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w:t>
            </w:r>
          </w:p>
        </w:tc>
        <w:tc>
          <w:tcPr>
            <w:tcW w:w="1866" w:type="dxa"/>
          </w:tcPr>
          <w:p>
            <w:pPr>
              <w:pStyle w:val="41"/>
              <w:ind w:firstLine="0" w:firstLineChars="0"/>
              <w:jc w:val="center"/>
              <w:rPr>
                <w:rFonts w:ascii="Times New Roman" w:hAnsi="Times New Roman" w:cs="Times New Roman"/>
                <w:color w:val="auto"/>
                <w:highlight w:val="none"/>
              </w:rPr>
            </w:pPr>
          </w:p>
        </w:tc>
        <w:tc>
          <w:tcPr>
            <w:tcW w:w="1550" w:type="dxa"/>
          </w:tcPr>
          <w:p>
            <w:pPr>
              <w:pStyle w:val="41"/>
              <w:ind w:firstLine="0" w:firstLineChars="0"/>
              <w:jc w:val="center"/>
              <w:rPr>
                <w:rFonts w:ascii="Times New Roman" w:hAnsi="Times New Roman" w:cs="Times New Roman"/>
                <w:color w:val="auto"/>
                <w:highlight w:val="none"/>
              </w:rPr>
            </w:pPr>
          </w:p>
        </w:tc>
        <w:tc>
          <w:tcPr>
            <w:tcW w:w="1517" w:type="dxa"/>
          </w:tcPr>
          <w:p>
            <w:pPr>
              <w:pStyle w:val="41"/>
              <w:ind w:firstLine="0" w:firstLineChars="0"/>
              <w:jc w:val="center"/>
              <w:rPr>
                <w:rFonts w:ascii="Times New Roman" w:hAnsi="Times New Roman" w:cs="Times New Roman"/>
                <w:color w:val="auto"/>
                <w:highlight w:val="none"/>
              </w:rPr>
            </w:pPr>
          </w:p>
        </w:tc>
        <w:tc>
          <w:tcPr>
            <w:tcW w:w="2494" w:type="dxa"/>
          </w:tcPr>
          <w:p>
            <w:pPr>
              <w:pStyle w:val="41"/>
              <w:ind w:firstLine="0" w:firstLineChars="0"/>
              <w:jc w:val="center"/>
              <w:rPr>
                <w:rFonts w:ascii="Times New Roman" w:hAnsi="Times New Roman" w:cs="Times New Roman"/>
                <w:color w:val="auto"/>
                <w:highlight w:val="none"/>
              </w:rPr>
            </w:pPr>
          </w:p>
        </w:tc>
      </w:tr>
    </w:tbl>
    <w:p>
      <w:pPr>
        <w:pStyle w:val="41"/>
        <w:ind w:firstLine="0" w:firstLineChars="0"/>
        <w:jc w:val="left"/>
        <w:rPr>
          <w:rFonts w:ascii="Times New Roman" w:hAnsi="Times New Roman" w:cs="Times New Roman"/>
          <w:color w:val="auto"/>
          <w:highlight w:val="none"/>
        </w:rPr>
      </w:pPr>
      <w:r>
        <w:rPr>
          <w:rFonts w:ascii="Times New Roman" w:hAnsi="Times New Roman" w:cs="Times New Roman"/>
          <w:color w:val="auto"/>
          <w:highlight w:val="none"/>
        </w:rPr>
        <w:t>注：业绩证明文件是指合同或任务书等有效证明材料。</w:t>
      </w:r>
    </w:p>
    <w:p>
      <w:pPr>
        <w:pStyle w:val="41"/>
        <w:ind w:firstLine="0" w:firstLineChars="0"/>
        <w:rPr>
          <w:rFonts w:ascii="Times New Roman" w:hAnsi="Times New Roman" w:cs="Times New Roman"/>
          <w:color w:val="auto"/>
          <w:highlight w:val="none"/>
        </w:rPr>
      </w:pPr>
    </w:p>
    <w:p>
      <w:pPr>
        <w:pStyle w:val="41"/>
        <w:ind w:firstLine="0" w:firstLineChars="0"/>
        <w:rPr>
          <w:rFonts w:ascii="Times New Roman" w:hAnsi="Times New Roman" w:cs="Times New Roman"/>
          <w:color w:val="auto"/>
          <w:highlight w:val="none"/>
        </w:rPr>
      </w:pPr>
    </w:p>
    <w:p>
      <w:pPr>
        <w:pStyle w:val="41"/>
        <w:ind w:firstLine="0" w:firstLineChars="0"/>
        <w:rPr>
          <w:rFonts w:ascii="Times New Roman" w:hAnsi="Times New Roman" w:cs="Times New Roman"/>
          <w:color w:val="auto"/>
          <w:highlight w:val="none"/>
        </w:rPr>
      </w:pPr>
    </w:p>
    <w:p>
      <w:pPr>
        <w:pStyle w:val="43"/>
        <w:numPr>
          <w:ilvl w:val="0"/>
          <w:numId w:val="11"/>
        </w:numPr>
        <w:ind w:firstLineChars="0"/>
        <w:rPr>
          <w:rFonts w:ascii="Times New Roman" w:hAnsi="Times New Roman"/>
          <w:b w:val="0"/>
          <w:bCs w:val="0"/>
          <w:color w:val="auto"/>
          <w:highlight w:val="none"/>
        </w:rPr>
      </w:pPr>
      <w:r>
        <w:rPr>
          <w:rFonts w:ascii="Times New Roman" w:hAnsi="Times New Roman"/>
          <w:color w:val="auto"/>
          <w:highlight w:val="none"/>
        </w:rPr>
        <w:t>技术响应方案</w:t>
      </w:r>
    </w:p>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（供应商按</w:t>
      </w:r>
      <w:r>
        <w:rPr>
          <w:rFonts w:ascii="Times New Roman" w:hAnsi="Times New Roman" w:cs="Times New Roman"/>
          <w:b/>
          <w:bCs/>
          <w:color w:val="auto"/>
          <w:highlight w:val="none"/>
        </w:rPr>
        <w:t>采购需求</w:t>
      </w:r>
      <w:r>
        <w:rPr>
          <w:rFonts w:ascii="Times New Roman" w:hAnsi="Times New Roman" w:cs="Times New Roman"/>
          <w:color w:val="auto"/>
          <w:highlight w:val="none"/>
        </w:rPr>
        <w:t>及</w:t>
      </w:r>
      <w:r>
        <w:rPr>
          <w:rFonts w:ascii="Times New Roman" w:hAnsi="Times New Roman" w:cs="Times New Roman"/>
          <w:b/>
          <w:bCs/>
          <w:color w:val="auto"/>
          <w:highlight w:val="none"/>
        </w:rPr>
        <w:t>评分标准</w:t>
      </w:r>
      <w:r>
        <w:rPr>
          <w:rFonts w:ascii="Times New Roman" w:hAnsi="Times New Roman" w:cs="Times New Roman"/>
          <w:color w:val="auto"/>
          <w:highlight w:val="none"/>
        </w:rPr>
        <w:t>编写包括但不限于工作目标任务、内容、工作量、进度计划等详细、有针对性的实施方案）</w:t>
      </w:r>
    </w:p>
    <w:p>
      <w:pPr>
        <w:pStyle w:val="41"/>
        <w:ind w:firstLine="0" w:firstLineChars="0"/>
        <w:jc w:val="center"/>
        <w:rPr>
          <w:rFonts w:ascii="Times New Roman" w:hAnsi="Times New Roman" w:cs="Times New Roman"/>
          <w:color w:val="auto"/>
          <w:highlight w:val="none"/>
        </w:rPr>
      </w:pPr>
      <w:r>
        <w:rPr>
          <w:rFonts w:hint="eastAsia" w:ascii="Times New Roman" w:hAnsi="Times New Roman" w:cs="Times New Roman"/>
          <w:color w:val="auto"/>
          <w:highlight w:val="none"/>
        </w:rPr>
        <w:t>须具体、完整地说明各项工作内容。若有多项任务，须分条分类说明，具体叙述各项任务内容。</w:t>
      </w:r>
    </w:p>
    <w:p>
      <w:pPr>
        <w:pStyle w:val="41"/>
        <w:ind w:firstLine="0" w:firstLineChars="0"/>
        <w:jc w:val="center"/>
        <w:rPr>
          <w:rFonts w:ascii="Times New Roman" w:hAnsi="Times New Roman" w:cs="Times New Roman"/>
          <w:color w:val="auto"/>
          <w:highlight w:val="none"/>
        </w:rPr>
      </w:pPr>
    </w:p>
    <w:p>
      <w:pPr>
        <w:pStyle w:val="41"/>
        <w:ind w:firstLine="0" w:firstLineChars="0"/>
        <w:jc w:val="center"/>
        <w:rPr>
          <w:rFonts w:ascii="Times New Roman" w:hAnsi="Times New Roman" w:cs="Times New Roman"/>
          <w:color w:val="auto"/>
          <w:highlight w:val="none"/>
        </w:rPr>
      </w:pPr>
    </w:p>
    <w:p>
      <w:pPr>
        <w:pStyle w:val="43"/>
        <w:numPr>
          <w:ilvl w:val="0"/>
          <w:numId w:val="11"/>
        </w:numPr>
        <w:ind w:firstLineChars="0"/>
        <w:rPr>
          <w:rFonts w:ascii="Times New Roman" w:hAnsi="Times New Roman"/>
          <w:b w:val="0"/>
          <w:bCs w:val="0"/>
          <w:color w:val="auto"/>
          <w:highlight w:val="none"/>
        </w:rPr>
      </w:pPr>
      <w:r>
        <w:rPr>
          <w:rFonts w:ascii="Times New Roman" w:hAnsi="Times New Roman"/>
          <w:color w:val="auto"/>
          <w:highlight w:val="none"/>
        </w:rPr>
        <w:t>措施方案</w:t>
      </w:r>
    </w:p>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（供应商按采购需求编写详细、有针对性的措施方案，包括但不限于质量、进度、服务等保障措施）</w:t>
      </w:r>
    </w:p>
    <w:p>
      <w:pPr>
        <w:pStyle w:val="43"/>
        <w:numPr>
          <w:ilvl w:val="0"/>
          <w:numId w:val="11"/>
        </w:numPr>
        <w:ind w:firstLineChars="0"/>
        <w:rPr>
          <w:rFonts w:ascii="Times New Roman" w:hAnsi="Times New Roman"/>
          <w:b w:val="0"/>
          <w:bCs w:val="0"/>
          <w:color w:val="auto"/>
          <w:highlight w:val="none"/>
        </w:rPr>
      </w:pPr>
      <w:r>
        <w:rPr>
          <w:rFonts w:ascii="Times New Roman" w:hAnsi="Times New Roman"/>
          <w:color w:val="auto"/>
          <w:highlight w:val="none"/>
        </w:rPr>
        <w:t>基础保障及项目团队情况</w:t>
      </w:r>
    </w:p>
    <w:p>
      <w:pPr>
        <w:pStyle w:val="41"/>
        <w:ind w:firstLine="0" w:firstLineChars="0"/>
        <w:rPr>
          <w:rFonts w:ascii="Times New Roman" w:hAnsi="Times New Roman" w:cs="Times New Roman"/>
          <w:color w:val="auto"/>
          <w:highlight w:val="none"/>
        </w:rPr>
      </w:pPr>
    </w:p>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（供应商从办公条件及配套设施、项目团队人员情况等角度详细描述项目的组织实施条件。</w:t>
      </w:r>
      <w:r>
        <w:rPr>
          <w:rFonts w:hint="eastAsia" w:ascii="Times New Roman" w:hAnsi="Times New Roman" w:cs="Times New Roman"/>
          <w:color w:val="auto"/>
          <w:highlight w:val="none"/>
        </w:rPr>
        <w:t>提供有利于评审的证明材料，如人员学历或职称等证书复印件</w:t>
      </w:r>
      <w:r>
        <w:rPr>
          <w:rFonts w:ascii="Times New Roman" w:hAnsi="Times New Roman" w:cs="Times New Roman"/>
          <w:color w:val="auto"/>
          <w:highlight w:val="none"/>
        </w:rPr>
        <w:t>）</w:t>
      </w:r>
    </w:p>
    <w:p>
      <w:pPr>
        <w:pStyle w:val="41"/>
        <w:ind w:firstLine="0" w:firstLineChars="0"/>
        <w:jc w:val="center"/>
        <w:rPr>
          <w:rFonts w:ascii="Times New Roman" w:hAnsi="Times New Roman" w:cs="Times New Roman"/>
          <w:color w:val="auto"/>
          <w:highlight w:val="none"/>
        </w:rPr>
      </w:pPr>
    </w:p>
    <w:p>
      <w:pPr>
        <w:pStyle w:val="41"/>
        <w:ind w:firstLine="0" w:firstLineChars="0"/>
        <w:jc w:val="center"/>
        <w:rPr>
          <w:rFonts w:ascii="Times New Roman" w:hAnsi="Times New Roman" w:cs="Times New Roman"/>
          <w:b/>
          <w:bCs/>
          <w:color w:val="auto"/>
          <w:highlight w:val="none"/>
        </w:rPr>
      </w:pPr>
      <w:r>
        <w:rPr>
          <w:rFonts w:ascii="Times New Roman" w:hAnsi="Times New Roman" w:cs="Times New Roman"/>
          <w:b/>
          <w:bCs/>
          <w:color w:val="auto"/>
          <w:highlight w:val="none"/>
        </w:rPr>
        <w:t>拟投入项目团队人员列表</w:t>
      </w:r>
    </w:p>
    <w:tbl>
      <w:tblPr>
        <w:tblStyle w:val="19"/>
        <w:tblW w:w="8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184"/>
        <w:gridCol w:w="1300"/>
        <w:gridCol w:w="2200"/>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序号</w:t>
            </w:r>
          </w:p>
        </w:tc>
        <w:tc>
          <w:tcPr>
            <w:tcW w:w="1184" w:type="dxa"/>
            <w:vAlign w:val="center"/>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姓名</w:t>
            </w:r>
          </w:p>
        </w:tc>
        <w:tc>
          <w:tcPr>
            <w:tcW w:w="1300" w:type="dxa"/>
            <w:vAlign w:val="center"/>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工作年限</w:t>
            </w:r>
          </w:p>
        </w:tc>
        <w:tc>
          <w:tcPr>
            <w:tcW w:w="2200" w:type="dxa"/>
            <w:vAlign w:val="center"/>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职称或职业资格</w:t>
            </w:r>
          </w:p>
        </w:tc>
        <w:tc>
          <w:tcPr>
            <w:tcW w:w="2986" w:type="dxa"/>
            <w:vAlign w:val="center"/>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在本项目中拟承担角色及工作内容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1</w:t>
            </w:r>
          </w:p>
        </w:tc>
        <w:tc>
          <w:tcPr>
            <w:tcW w:w="1184" w:type="dxa"/>
          </w:tcPr>
          <w:p>
            <w:pPr>
              <w:pStyle w:val="41"/>
              <w:ind w:firstLine="0" w:firstLineChars="0"/>
              <w:jc w:val="center"/>
              <w:rPr>
                <w:rFonts w:ascii="Times New Roman" w:hAnsi="Times New Roman" w:cs="Times New Roman"/>
                <w:color w:val="auto"/>
                <w:highlight w:val="none"/>
              </w:rPr>
            </w:pPr>
          </w:p>
        </w:tc>
        <w:tc>
          <w:tcPr>
            <w:tcW w:w="1300" w:type="dxa"/>
          </w:tcPr>
          <w:p>
            <w:pPr>
              <w:pStyle w:val="41"/>
              <w:ind w:firstLine="0" w:firstLineChars="0"/>
              <w:jc w:val="center"/>
              <w:rPr>
                <w:rFonts w:ascii="Times New Roman" w:hAnsi="Times New Roman" w:cs="Times New Roman"/>
                <w:color w:val="auto"/>
                <w:highlight w:val="none"/>
              </w:rPr>
            </w:pPr>
          </w:p>
        </w:tc>
        <w:tc>
          <w:tcPr>
            <w:tcW w:w="2200" w:type="dxa"/>
          </w:tcPr>
          <w:p>
            <w:pPr>
              <w:pStyle w:val="41"/>
              <w:ind w:firstLine="0" w:firstLineChars="0"/>
              <w:jc w:val="center"/>
              <w:rPr>
                <w:rFonts w:ascii="Times New Roman" w:hAnsi="Times New Roman" w:cs="Times New Roman"/>
                <w:color w:val="auto"/>
                <w:highlight w:val="none"/>
              </w:rPr>
            </w:pPr>
          </w:p>
        </w:tc>
        <w:tc>
          <w:tcPr>
            <w:tcW w:w="2986" w:type="dxa"/>
          </w:tcPr>
          <w:p>
            <w:pPr>
              <w:pStyle w:val="41"/>
              <w:ind w:firstLine="0" w:firstLineChars="0"/>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2</w:t>
            </w:r>
          </w:p>
        </w:tc>
        <w:tc>
          <w:tcPr>
            <w:tcW w:w="1184" w:type="dxa"/>
          </w:tcPr>
          <w:p>
            <w:pPr>
              <w:pStyle w:val="41"/>
              <w:ind w:firstLine="0" w:firstLineChars="0"/>
              <w:jc w:val="center"/>
              <w:rPr>
                <w:rFonts w:ascii="Times New Roman" w:hAnsi="Times New Roman" w:cs="Times New Roman"/>
                <w:color w:val="auto"/>
                <w:highlight w:val="none"/>
              </w:rPr>
            </w:pPr>
          </w:p>
        </w:tc>
        <w:tc>
          <w:tcPr>
            <w:tcW w:w="1300" w:type="dxa"/>
          </w:tcPr>
          <w:p>
            <w:pPr>
              <w:pStyle w:val="41"/>
              <w:ind w:firstLine="0" w:firstLineChars="0"/>
              <w:jc w:val="center"/>
              <w:rPr>
                <w:rFonts w:ascii="Times New Roman" w:hAnsi="Times New Roman" w:cs="Times New Roman"/>
                <w:color w:val="auto"/>
                <w:highlight w:val="none"/>
              </w:rPr>
            </w:pPr>
          </w:p>
        </w:tc>
        <w:tc>
          <w:tcPr>
            <w:tcW w:w="2200" w:type="dxa"/>
          </w:tcPr>
          <w:p>
            <w:pPr>
              <w:pStyle w:val="41"/>
              <w:ind w:firstLine="0" w:firstLineChars="0"/>
              <w:jc w:val="center"/>
              <w:rPr>
                <w:rFonts w:ascii="Times New Roman" w:hAnsi="Times New Roman" w:cs="Times New Roman"/>
                <w:color w:val="auto"/>
                <w:highlight w:val="none"/>
              </w:rPr>
            </w:pPr>
          </w:p>
        </w:tc>
        <w:tc>
          <w:tcPr>
            <w:tcW w:w="2986" w:type="dxa"/>
          </w:tcPr>
          <w:p>
            <w:pPr>
              <w:pStyle w:val="41"/>
              <w:ind w:firstLine="0" w:firstLineChars="0"/>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3</w:t>
            </w:r>
          </w:p>
        </w:tc>
        <w:tc>
          <w:tcPr>
            <w:tcW w:w="1184" w:type="dxa"/>
          </w:tcPr>
          <w:p>
            <w:pPr>
              <w:pStyle w:val="41"/>
              <w:ind w:firstLine="0" w:firstLineChars="0"/>
              <w:jc w:val="center"/>
              <w:rPr>
                <w:rFonts w:ascii="Times New Roman" w:hAnsi="Times New Roman" w:cs="Times New Roman"/>
                <w:color w:val="auto"/>
                <w:highlight w:val="none"/>
              </w:rPr>
            </w:pPr>
          </w:p>
        </w:tc>
        <w:tc>
          <w:tcPr>
            <w:tcW w:w="1300" w:type="dxa"/>
          </w:tcPr>
          <w:p>
            <w:pPr>
              <w:pStyle w:val="41"/>
              <w:ind w:firstLine="0" w:firstLineChars="0"/>
              <w:jc w:val="center"/>
              <w:rPr>
                <w:rFonts w:ascii="Times New Roman" w:hAnsi="Times New Roman" w:cs="Times New Roman"/>
                <w:color w:val="auto"/>
                <w:highlight w:val="none"/>
              </w:rPr>
            </w:pPr>
          </w:p>
        </w:tc>
        <w:tc>
          <w:tcPr>
            <w:tcW w:w="2200" w:type="dxa"/>
          </w:tcPr>
          <w:p>
            <w:pPr>
              <w:pStyle w:val="41"/>
              <w:ind w:firstLine="0" w:firstLineChars="0"/>
              <w:jc w:val="center"/>
              <w:rPr>
                <w:rFonts w:ascii="Times New Roman" w:hAnsi="Times New Roman" w:cs="Times New Roman"/>
                <w:color w:val="auto"/>
                <w:highlight w:val="none"/>
              </w:rPr>
            </w:pPr>
          </w:p>
        </w:tc>
        <w:tc>
          <w:tcPr>
            <w:tcW w:w="2986" w:type="dxa"/>
          </w:tcPr>
          <w:p>
            <w:pPr>
              <w:pStyle w:val="41"/>
              <w:ind w:firstLine="0" w:firstLineChars="0"/>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4</w:t>
            </w:r>
          </w:p>
        </w:tc>
        <w:tc>
          <w:tcPr>
            <w:tcW w:w="1184" w:type="dxa"/>
          </w:tcPr>
          <w:p>
            <w:pPr>
              <w:pStyle w:val="41"/>
              <w:ind w:firstLine="0" w:firstLineChars="0"/>
              <w:jc w:val="center"/>
              <w:rPr>
                <w:rFonts w:ascii="Times New Roman" w:hAnsi="Times New Roman" w:cs="Times New Roman"/>
                <w:color w:val="auto"/>
                <w:highlight w:val="none"/>
              </w:rPr>
            </w:pPr>
          </w:p>
        </w:tc>
        <w:tc>
          <w:tcPr>
            <w:tcW w:w="1300" w:type="dxa"/>
          </w:tcPr>
          <w:p>
            <w:pPr>
              <w:pStyle w:val="41"/>
              <w:ind w:firstLine="0" w:firstLineChars="0"/>
              <w:jc w:val="center"/>
              <w:rPr>
                <w:rFonts w:ascii="Times New Roman" w:hAnsi="Times New Roman" w:cs="Times New Roman"/>
                <w:color w:val="auto"/>
                <w:highlight w:val="none"/>
              </w:rPr>
            </w:pPr>
          </w:p>
        </w:tc>
        <w:tc>
          <w:tcPr>
            <w:tcW w:w="2200" w:type="dxa"/>
          </w:tcPr>
          <w:p>
            <w:pPr>
              <w:pStyle w:val="41"/>
              <w:ind w:firstLine="0" w:firstLineChars="0"/>
              <w:jc w:val="center"/>
              <w:rPr>
                <w:rFonts w:ascii="Times New Roman" w:hAnsi="Times New Roman" w:cs="Times New Roman"/>
                <w:color w:val="auto"/>
                <w:highlight w:val="none"/>
              </w:rPr>
            </w:pPr>
          </w:p>
        </w:tc>
        <w:tc>
          <w:tcPr>
            <w:tcW w:w="2986" w:type="dxa"/>
          </w:tcPr>
          <w:p>
            <w:pPr>
              <w:pStyle w:val="41"/>
              <w:ind w:firstLine="0" w:firstLineChars="0"/>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5</w:t>
            </w:r>
          </w:p>
        </w:tc>
        <w:tc>
          <w:tcPr>
            <w:tcW w:w="1184" w:type="dxa"/>
          </w:tcPr>
          <w:p>
            <w:pPr>
              <w:pStyle w:val="41"/>
              <w:ind w:firstLine="0" w:firstLineChars="0"/>
              <w:jc w:val="center"/>
              <w:rPr>
                <w:rFonts w:ascii="Times New Roman" w:hAnsi="Times New Roman" w:cs="Times New Roman"/>
                <w:color w:val="auto"/>
                <w:highlight w:val="none"/>
              </w:rPr>
            </w:pPr>
          </w:p>
        </w:tc>
        <w:tc>
          <w:tcPr>
            <w:tcW w:w="1300" w:type="dxa"/>
          </w:tcPr>
          <w:p>
            <w:pPr>
              <w:pStyle w:val="41"/>
              <w:ind w:firstLine="0" w:firstLineChars="0"/>
              <w:jc w:val="center"/>
              <w:rPr>
                <w:rFonts w:ascii="Times New Roman" w:hAnsi="Times New Roman" w:cs="Times New Roman"/>
                <w:color w:val="auto"/>
                <w:highlight w:val="none"/>
              </w:rPr>
            </w:pPr>
          </w:p>
        </w:tc>
        <w:tc>
          <w:tcPr>
            <w:tcW w:w="2200" w:type="dxa"/>
          </w:tcPr>
          <w:p>
            <w:pPr>
              <w:pStyle w:val="41"/>
              <w:ind w:firstLine="0" w:firstLineChars="0"/>
              <w:jc w:val="center"/>
              <w:rPr>
                <w:rFonts w:ascii="Times New Roman" w:hAnsi="Times New Roman" w:cs="Times New Roman"/>
                <w:color w:val="auto"/>
                <w:highlight w:val="none"/>
              </w:rPr>
            </w:pPr>
          </w:p>
        </w:tc>
        <w:tc>
          <w:tcPr>
            <w:tcW w:w="2986" w:type="dxa"/>
          </w:tcPr>
          <w:p>
            <w:pPr>
              <w:pStyle w:val="41"/>
              <w:ind w:firstLine="0" w:firstLineChars="0"/>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w:t>
            </w:r>
          </w:p>
        </w:tc>
        <w:tc>
          <w:tcPr>
            <w:tcW w:w="1184" w:type="dxa"/>
          </w:tcPr>
          <w:p>
            <w:pPr>
              <w:pStyle w:val="41"/>
              <w:ind w:firstLine="0" w:firstLineChars="0"/>
              <w:jc w:val="center"/>
              <w:rPr>
                <w:rFonts w:ascii="Times New Roman" w:hAnsi="Times New Roman" w:cs="Times New Roman"/>
                <w:color w:val="auto"/>
                <w:highlight w:val="none"/>
              </w:rPr>
            </w:pPr>
          </w:p>
        </w:tc>
        <w:tc>
          <w:tcPr>
            <w:tcW w:w="1300" w:type="dxa"/>
          </w:tcPr>
          <w:p>
            <w:pPr>
              <w:pStyle w:val="41"/>
              <w:ind w:firstLine="0" w:firstLineChars="0"/>
              <w:jc w:val="center"/>
              <w:rPr>
                <w:rFonts w:ascii="Times New Roman" w:hAnsi="Times New Roman" w:cs="Times New Roman"/>
                <w:color w:val="auto"/>
                <w:highlight w:val="none"/>
              </w:rPr>
            </w:pPr>
          </w:p>
        </w:tc>
        <w:tc>
          <w:tcPr>
            <w:tcW w:w="2200" w:type="dxa"/>
          </w:tcPr>
          <w:p>
            <w:pPr>
              <w:pStyle w:val="41"/>
              <w:ind w:firstLine="0" w:firstLineChars="0"/>
              <w:jc w:val="center"/>
              <w:rPr>
                <w:rFonts w:ascii="Times New Roman" w:hAnsi="Times New Roman" w:cs="Times New Roman"/>
                <w:color w:val="auto"/>
                <w:highlight w:val="none"/>
              </w:rPr>
            </w:pPr>
          </w:p>
        </w:tc>
        <w:tc>
          <w:tcPr>
            <w:tcW w:w="2986" w:type="dxa"/>
          </w:tcPr>
          <w:p>
            <w:pPr>
              <w:pStyle w:val="41"/>
              <w:ind w:firstLine="0" w:firstLineChars="0"/>
              <w:jc w:val="center"/>
              <w:rPr>
                <w:rFonts w:ascii="Times New Roman" w:hAnsi="Times New Roman" w:cs="Times New Roman"/>
                <w:color w:val="auto"/>
                <w:highlight w:val="none"/>
              </w:rPr>
            </w:pPr>
          </w:p>
        </w:tc>
      </w:tr>
    </w:tbl>
    <w:p>
      <w:pPr>
        <w:pStyle w:val="41"/>
        <w:ind w:firstLine="0" w:firstLineChars="0"/>
        <w:rPr>
          <w:rFonts w:ascii="Times New Roman" w:hAnsi="Times New Roman" w:cs="Times New Roman"/>
          <w:color w:val="auto"/>
          <w:highlight w:val="none"/>
        </w:rPr>
      </w:pPr>
    </w:p>
    <w:p>
      <w:pPr>
        <w:pStyle w:val="41"/>
        <w:ind w:firstLine="0" w:firstLineChars="0"/>
        <w:rPr>
          <w:rFonts w:ascii="Times New Roman" w:hAnsi="Times New Roman" w:cs="Times New Roman"/>
          <w:color w:val="auto"/>
          <w:highlight w:val="none"/>
        </w:rPr>
      </w:pPr>
    </w:p>
    <w:p>
      <w:pPr>
        <w:pStyle w:val="41"/>
        <w:ind w:firstLine="0" w:firstLineChars="0"/>
        <w:jc w:val="center"/>
        <w:rPr>
          <w:rFonts w:ascii="Times New Roman" w:hAnsi="Times New Roman" w:cs="Times New Roman"/>
          <w:b/>
          <w:bCs/>
          <w:color w:val="auto"/>
          <w:highlight w:val="none"/>
        </w:rPr>
      </w:pPr>
      <w:r>
        <w:rPr>
          <w:rFonts w:ascii="Times New Roman" w:hAnsi="Times New Roman" w:cs="Times New Roman"/>
          <w:b/>
          <w:bCs/>
          <w:color w:val="auto"/>
          <w:highlight w:val="none"/>
        </w:rPr>
        <w:t>人员简历</w:t>
      </w:r>
    </w:p>
    <w:tbl>
      <w:tblPr>
        <w:tblStyle w:val="18"/>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65"/>
        <w:gridCol w:w="279"/>
        <w:gridCol w:w="1083"/>
        <w:gridCol w:w="1830"/>
        <w:gridCol w:w="1230"/>
        <w:gridCol w:w="1760"/>
        <w:gridCol w:w="70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044" w:type="dxa"/>
            <w:gridSpan w:val="2"/>
            <w:vAlign w:val="center"/>
          </w:tcPr>
          <w:p>
            <w:pPr>
              <w:ind w:firstLine="0" w:firstLineChars="0"/>
              <w:rPr>
                <w:rFonts w:ascii="Times New Roman" w:hAnsi="Times New Roman" w:cs="Times New Roman"/>
                <w:color w:val="auto"/>
                <w:highlight w:val="none"/>
              </w:rPr>
            </w:pPr>
            <w:r>
              <w:rPr>
                <w:rFonts w:ascii="Times New Roman" w:hAnsi="Times New Roman" w:cs="Times New Roman"/>
                <w:color w:val="auto"/>
                <w:highlight w:val="none"/>
              </w:rPr>
              <w:t>姓名</w:t>
            </w:r>
          </w:p>
        </w:tc>
        <w:tc>
          <w:tcPr>
            <w:tcW w:w="1083" w:type="dxa"/>
            <w:vAlign w:val="center"/>
          </w:tcPr>
          <w:p>
            <w:pPr>
              <w:ind w:firstLine="480"/>
              <w:rPr>
                <w:rFonts w:ascii="Times New Roman" w:hAnsi="Times New Roman" w:cs="Times New Roman"/>
                <w:color w:val="auto"/>
                <w:highlight w:val="none"/>
              </w:rPr>
            </w:pPr>
          </w:p>
        </w:tc>
        <w:tc>
          <w:tcPr>
            <w:tcW w:w="1830" w:type="dxa"/>
            <w:vAlign w:val="center"/>
          </w:tcPr>
          <w:p>
            <w:pPr>
              <w:ind w:firstLine="0" w:firstLineChars="0"/>
              <w:rPr>
                <w:rFonts w:ascii="Times New Roman" w:hAnsi="Times New Roman" w:cs="Times New Roman"/>
                <w:color w:val="auto"/>
                <w:highlight w:val="none"/>
              </w:rPr>
            </w:pPr>
            <w:r>
              <w:rPr>
                <w:rFonts w:ascii="Times New Roman" w:hAnsi="Times New Roman" w:cs="Times New Roman"/>
                <w:color w:val="auto"/>
                <w:highlight w:val="none"/>
              </w:rPr>
              <w:t>职务</w:t>
            </w:r>
          </w:p>
        </w:tc>
        <w:tc>
          <w:tcPr>
            <w:tcW w:w="1230" w:type="dxa"/>
            <w:vAlign w:val="center"/>
          </w:tcPr>
          <w:p>
            <w:pPr>
              <w:ind w:firstLine="480"/>
              <w:rPr>
                <w:rFonts w:ascii="Times New Roman" w:hAnsi="Times New Roman" w:cs="Times New Roman"/>
                <w:color w:val="auto"/>
                <w:highlight w:val="none"/>
              </w:rPr>
            </w:pPr>
          </w:p>
        </w:tc>
        <w:tc>
          <w:tcPr>
            <w:tcW w:w="1760" w:type="dxa"/>
            <w:vAlign w:val="center"/>
          </w:tcPr>
          <w:p>
            <w:pPr>
              <w:ind w:firstLine="0" w:firstLineChars="0"/>
              <w:rPr>
                <w:rFonts w:ascii="Times New Roman" w:hAnsi="Times New Roman" w:cs="Times New Roman"/>
                <w:color w:val="auto"/>
                <w:highlight w:val="none"/>
              </w:rPr>
            </w:pPr>
            <w:r>
              <w:rPr>
                <w:rFonts w:ascii="Times New Roman" w:hAnsi="Times New Roman" w:cs="Times New Roman"/>
                <w:color w:val="auto"/>
                <w:highlight w:val="none"/>
              </w:rPr>
              <w:t>职称</w:t>
            </w:r>
          </w:p>
        </w:tc>
        <w:tc>
          <w:tcPr>
            <w:tcW w:w="1984" w:type="dxa"/>
            <w:gridSpan w:val="2"/>
            <w:vAlign w:val="center"/>
          </w:tcPr>
          <w:p>
            <w:pPr>
              <w:ind w:firstLine="48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044" w:type="dxa"/>
            <w:gridSpan w:val="2"/>
            <w:vAlign w:val="center"/>
          </w:tcPr>
          <w:p>
            <w:pPr>
              <w:ind w:firstLine="0" w:firstLineChars="0"/>
              <w:rPr>
                <w:rFonts w:ascii="Times New Roman" w:hAnsi="Times New Roman" w:cs="Times New Roman"/>
                <w:color w:val="auto"/>
                <w:highlight w:val="none"/>
              </w:rPr>
            </w:pPr>
            <w:r>
              <w:rPr>
                <w:rFonts w:ascii="Times New Roman" w:hAnsi="Times New Roman" w:cs="Times New Roman"/>
                <w:color w:val="auto"/>
                <w:highlight w:val="none"/>
              </w:rPr>
              <w:t>年龄</w:t>
            </w:r>
          </w:p>
        </w:tc>
        <w:tc>
          <w:tcPr>
            <w:tcW w:w="1083" w:type="dxa"/>
            <w:vAlign w:val="center"/>
          </w:tcPr>
          <w:p>
            <w:pPr>
              <w:ind w:firstLine="480"/>
              <w:rPr>
                <w:rFonts w:ascii="Times New Roman" w:hAnsi="Times New Roman" w:cs="Times New Roman"/>
                <w:color w:val="auto"/>
                <w:highlight w:val="none"/>
              </w:rPr>
            </w:pPr>
          </w:p>
        </w:tc>
        <w:tc>
          <w:tcPr>
            <w:tcW w:w="1830" w:type="dxa"/>
            <w:vAlign w:val="center"/>
          </w:tcPr>
          <w:p>
            <w:pPr>
              <w:ind w:firstLine="0" w:firstLineChars="0"/>
              <w:rPr>
                <w:rFonts w:ascii="Times New Roman" w:hAnsi="Times New Roman" w:cs="Times New Roman"/>
                <w:color w:val="auto"/>
                <w:highlight w:val="none"/>
              </w:rPr>
            </w:pPr>
            <w:r>
              <w:rPr>
                <w:rFonts w:ascii="Times New Roman" w:hAnsi="Times New Roman" w:cs="Times New Roman"/>
                <w:color w:val="auto"/>
                <w:highlight w:val="none"/>
              </w:rPr>
              <w:t>本项目拟任角色</w:t>
            </w:r>
          </w:p>
        </w:tc>
        <w:tc>
          <w:tcPr>
            <w:tcW w:w="1230" w:type="dxa"/>
            <w:vAlign w:val="center"/>
          </w:tcPr>
          <w:p>
            <w:pPr>
              <w:ind w:firstLine="480"/>
              <w:rPr>
                <w:rFonts w:ascii="Times New Roman" w:hAnsi="Times New Roman" w:cs="Times New Roman"/>
                <w:color w:val="auto"/>
                <w:highlight w:val="none"/>
              </w:rPr>
            </w:pPr>
          </w:p>
        </w:tc>
        <w:tc>
          <w:tcPr>
            <w:tcW w:w="1760" w:type="dxa"/>
            <w:vAlign w:val="center"/>
          </w:tcPr>
          <w:p>
            <w:pPr>
              <w:ind w:firstLine="0" w:firstLineChars="0"/>
              <w:rPr>
                <w:rFonts w:ascii="Times New Roman" w:hAnsi="Times New Roman" w:cs="Times New Roman"/>
                <w:color w:val="auto"/>
                <w:highlight w:val="none"/>
              </w:rPr>
            </w:pPr>
            <w:r>
              <w:rPr>
                <w:rFonts w:ascii="Times New Roman" w:hAnsi="Times New Roman" w:cs="Times New Roman"/>
                <w:color w:val="auto"/>
                <w:highlight w:val="none"/>
              </w:rPr>
              <w:t>工作年限</w:t>
            </w:r>
          </w:p>
        </w:tc>
        <w:tc>
          <w:tcPr>
            <w:tcW w:w="1984" w:type="dxa"/>
            <w:gridSpan w:val="2"/>
            <w:vAlign w:val="center"/>
          </w:tcPr>
          <w:p>
            <w:pPr>
              <w:ind w:firstLine="48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8931" w:type="dxa"/>
            <w:gridSpan w:val="8"/>
            <w:vAlign w:val="center"/>
          </w:tcPr>
          <w:p>
            <w:pPr>
              <w:ind w:firstLine="0" w:firstLineChars="0"/>
              <w:rPr>
                <w:rFonts w:ascii="Times New Roman" w:hAnsi="Times New Roman" w:cs="Times New Roman"/>
                <w:color w:val="auto"/>
                <w:highlight w:val="none"/>
              </w:rPr>
            </w:pPr>
            <w:r>
              <w:rPr>
                <w:rFonts w:ascii="Times New Roman" w:hAnsi="Times New Roman" w:cs="Times New Roman"/>
                <w:color w:val="auto"/>
                <w:highlight w:val="none"/>
              </w:rPr>
              <w:t>学历（毕业学校、时间、专业）：</w:t>
            </w:r>
          </w:p>
          <w:p>
            <w:pPr>
              <w:ind w:firstLine="480"/>
              <w:rPr>
                <w:rFonts w:ascii="Times New Roman" w:hAnsi="Times New Roman" w:cs="Times New Roman"/>
                <w:color w:val="auto"/>
                <w:highlight w:val="none"/>
              </w:rPr>
            </w:pPr>
          </w:p>
          <w:p>
            <w:pPr>
              <w:ind w:firstLine="480"/>
              <w:rPr>
                <w:rFonts w:ascii="Times New Roman" w:hAnsi="Times New Roman" w:cs="Times New Roman"/>
                <w:color w:val="auto"/>
                <w:highlight w:val="none"/>
              </w:rPr>
            </w:pPr>
          </w:p>
          <w:p>
            <w:pPr>
              <w:ind w:firstLine="48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65" w:type="dxa"/>
            <w:vAlign w:val="center"/>
          </w:tcPr>
          <w:p>
            <w:pPr>
              <w:ind w:firstLine="0" w:firstLineChars="0"/>
              <w:rPr>
                <w:rFonts w:ascii="Times New Roman" w:hAnsi="Times New Roman" w:cs="Times New Roman"/>
                <w:color w:val="auto"/>
                <w:highlight w:val="none"/>
              </w:rPr>
            </w:pPr>
            <w:r>
              <w:rPr>
                <w:rFonts w:ascii="Times New Roman" w:hAnsi="Times New Roman" w:cs="Times New Roman"/>
                <w:color w:val="auto"/>
                <w:highlight w:val="none"/>
              </w:rPr>
              <w:t>年份</w:t>
            </w:r>
          </w:p>
        </w:tc>
        <w:tc>
          <w:tcPr>
            <w:tcW w:w="6891" w:type="dxa"/>
            <w:gridSpan w:val="6"/>
            <w:vAlign w:val="center"/>
          </w:tcPr>
          <w:p>
            <w:pPr>
              <w:ind w:firstLine="0" w:firstLineChars="0"/>
              <w:rPr>
                <w:rFonts w:ascii="Times New Roman" w:hAnsi="Times New Roman" w:cs="Times New Roman"/>
                <w:color w:val="auto"/>
                <w:highlight w:val="none"/>
              </w:rPr>
            </w:pPr>
            <w:r>
              <w:rPr>
                <w:rFonts w:ascii="Times New Roman" w:hAnsi="Times New Roman" w:cs="Times New Roman"/>
                <w:color w:val="auto"/>
                <w:highlight w:val="none"/>
              </w:rPr>
              <w:t>同类或类似项目经验</w:t>
            </w:r>
          </w:p>
        </w:tc>
        <w:tc>
          <w:tcPr>
            <w:tcW w:w="1275" w:type="dxa"/>
            <w:vAlign w:val="center"/>
          </w:tcPr>
          <w:p>
            <w:pPr>
              <w:ind w:firstLine="0" w:firstLineChars="0"/>
              <w:rPr>
                <w:rFonts w:ascii="Times New Roman" w:hAnsi="Times New Roman" w:cs="Times New Roman"/>
                <w:color w:val="auto"/>
                <w:highlight w:val="none"/>
              </w:rPr>
            </w:pPr>
            <w:r>
              <w:rPr>
                <w:rFonts w:ascii="Times New Roman" w:hAnsi="Times New Roman" w:cs="Times New Roman"/>
                <w:color w:val="auto"/>
                <w:highlight w:val="none"/>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65" w:type="dxa"/>
            <w:vAlign w:val="center"/>
          </w:tcPr>
          <w:p>
            <w:pPr>
              <w:ind w:firstLine="480"/>
              <w:rPr>
                <w:rFonts w:ascii="Times New Roman" w:hAnsi="Times New Roman" w:cs="Times New Roman"/>
                <w:color w:val="auto"/>
                <w:highlight w:val="none"/>
              </w:rPr>
            </w:pPr>
          </w:p>
        </w:tc>
        <w:tc>
          <w:tcPr>
            <w:tcW w:w="6891" w:type="dxa"/>
            <w:gridSpan w:val="6"/>
            <w:vAlign w:val="center"/>
          </w:tcPr>
          <w:p>
            <w:pPr>
              <w:ind w:firstLine="480"/>
              <w:rPr>
                <w:rFonts w:ascii="Times New Roman" w:hAnsi="Times New Roman" w:cs="Times New Roman"/>
                <w:color w:val="auto"/>
                <w:highlight w:val="none"/>
              </w:rPr>
            </w:pPr>
          </w:p>
        </w:tc>
        <w:tc>
          <w:tcPr>
            <w:tcW w:w="1275" w:type="dxa"/>
            <w:vAlign w:val="center"/>
          </w:tcPr>
          <w:p>
            <w:pPr>
              <w:ind w:firstLine="48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65" w:type="dxa"/>
            <w:vAlign w:val="center"/>
          </w:tcPr>
          <w:p>
            <w:pPr>
              <w:ind w:firstLine="480"/>
              <w:rPr>
                <w:rFonts w:ascii="Times New Roman" w:hAnsi="Times New Roman" w:cs="Times New Roman"/>
                <w:color w:val="auto"/>
                <w:highlight w:val="none"/>
              </w:rPr>
            </w:pPr>
          </w:p>
        </w:tc>
        <w:tc>
          <w:tcPr>
            <w:tcW w:w="6891" w:type="dxa"/>
            <w:gridSpan w:val="6"/>
            <w:vAlign w:val="center"/>
          </w:tcPr>
          <w:p>
            <w:pPr>
              <w:ind w:firstLine="480"/>
              <w:rPr>
                <w:rFonts w:ascii="Times New Roman" w:hAnsi="Times New Roman" w:cs="Times New Roman"/>
                <w:color w:val="auto"/>
                <w:highlight w:val="none"/>
              </w:rPr>
            </w:pPr>
          </w:p>
        </w:tc>
        <w:tc>
          <w:tcPr>
            <w:tcW w:w="1275" w:type="dxa"/>
            <w:vAlign w:val="center"/>
          </w:tcPr>
          <w:p>
            <w:pPr>
              <w:ind w:firstLine="48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65" w:type="dxa"/>
            <w:vAlign w:val="center"/>
          </w:tcPr>
          <w:p>
            <w:pPr>
              <w:ind w:firstLine="480"/>
              <w:rPr>
                <w:rFonts w:ascii="Times New Roman" w:hAnsi="Times New Roman" w:cs="Times New Roman"/>
                <w:color w:val="auto"/>
                <w:highlight w:val="none"/>
              </w:rPr>
            </w:pPr>
          </w:p>
        </w:tc>
        <w:tc>
          <w:tcPr>
            <w:tcW w:w="6891" w:type="dxa"/>
            <w:gridSpan w:val="6"/>
            <w:vAlign w:val="center"/>
          </w:tcPr>
          <w:p>
            <w:pPr>
              <w:ind w:firstLine="480"/>
              <w:rPr>
                <w:rFonts w:ascii="Times New Roman" w:hAnsi="Times New Roman" w:cs="Times New Roman"/>
                <w:color w:val="auto"/>
                <w:highlight w:val="none"/>
              </w:rPr>
            </w:pPr>
          </w:p>
        </w:tc>
        <w:tc>
          <w:tcPr>
            <w:tcW w:w="1275" w:type="dxa"/>
            <w:vAlign w:val="center"/>
          </w:tcPr>
          <w:p>
            <w:pPr>
              <w:ind w:firstLine="48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65" w:type="dxa"/>
            <w:vAlign w:val="center"/>
          </w:tcPr>
          <w:p>
            <w:pPr>
              <w:ind w:firstLine="480"/>
              <w:rPr>
                <w:rFonts w:ascii="Times New Roman" w:hAnsi="Times New Roman" w:cs="Times New Roman"/>
                <w:color w:val="auto"/>
                <w:highlight w:val="none"/>
              </w:rPr>
            </w:pPr>
          </w:p>
        </w:tc>
        <w:tc>
          <w:tcPr>
            <w:tcW w:w="6891" w:type="dxa"/>
            <w:gridSpan w:val="6"/>
            <w:vAlign w:val="center"/>
          </w:tcPr>
          <w:p>
            <w:pPr>
              <w:ind w:firstLine="480"/>
              <w:rPr>
                <w:rFonts w:ascii="Times New Roman" w:hAnsi="Times New Roman" w:cs="Times New Roman"/>
                <w:color w:val="auto"/>
                <w:highlight w:val="none"/>
              </w:rPr>
            </w:pPr>
          </w:p>
        </w:tc>
        <w:tc>
          <w:tcPr>
            <w:tcW w:w="1275" w:type="dxa"/>
            <w:vAlign w:val="center"/>
          </w:tcPr>
          <w:p>
            <w:pPr>
              <w:ind w:firstLine="48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65" w:type="dxa"/>
            <w:vAlign w:val="center"/>
          </w:tcPr>
          <w:p>
            <w:pPr>
              <w:ind w:firstLine="480"/>
              <w:rPr>
                <w:rFonts w:ascii="Times New Roman" w:hAnsi="Times New Roman" w:cs="Times New Roman"/>
                <w:color w:val="auto"/>
                <w:highlight w:val="none"/>
              </w:rPr>
            </w:pPr>
          </w:p>
        </w:tc>
        <w:tc>
          <w:tcPr>
            <w:tcW w:w="6891" w:type="dxa"/>
            <w:gridSpan w:val="6"/>
            <w:vAlign w:val="center"/>
          </w:tcPr>
          <w:p>
            <w:pPr>
              <w:ind w:firstLine="480"/>
              <w:rPr>
                <w:rFonts w:ascii="Times New Roman" w:hAnsi="Times New Roman" w:cs="Times New Roman"/>
                <w:color w:val="auto"/>
                <w:highlight w:val="none"/>
              </w:rPr>
            </w:pPr>
          </w:p>
        </w:tc>
        <w:tc>
          <w:tcPr>
            <w:tcW w:w="1275" w:type="dxa"/>
            <w:vAlign w:val="center"/>
          </w:tcPr>
          <w:p>
            <w:pPr>
              <w:ind w:firstLine="480"/>
              <w:rPr>
                <w:rFonts w:ascii="Times New Roman" w:hAnsi="Times New Roman" w:cs="Times New Roman"/>
                <w:color w:val="auto"/>
                <w:highlight w:val="none"/>
              </w:rPr>
            </w:pPr>
          </w:p>
        </w:tc>
      </w:tr>
    </w:tbl>
    <w:p>
      <w:pPr>
        <w:pStyle w:val="41"/>
        <w:ind w:firstLine="0" w:firstLineChars="0"/>
        <w:jc w:val="center"/>
        <w:rPr>
          <w:rFonts w:ascii="Times New Roman" w:hAnsi="Times New Roman" w:cs="Times New Roman"/>
          <w:color w:val="auto"/>
          <w:highlight w:val="none"/>
        </w:rPr>
      </w:pPr>
    </w:p>
    <w:p>
      <w:pPr>
        <w:pStyle w:val="43"/>
        <w:numPr>
          <w:ilvl w:val="0"/>
          <w:numId w:val="11"/>
        </w:numPr>
        <w:ind w:firstLineChars="0"/>
        <w:rPr>
          <w:rFonts w:ascii="Times New Roman" w:hAnsi="Times New Roman"/>
          <w:b w:val="0"/>
          <w:bCs w:val="0"/>
          <w:color w:val="auto"/>
          <w:highlight w:val="none"/>
        </w:rPr>
      </w:pPr>
      <w:r>
        <w:rPr>
          <w:rFonts w:ascii="Times New Roman" w:hAnsi="Times New Roman"/>
          <w:color w:val="auto"/>
          <w:highlight w:val="none"/>
        </w:rPr>
        <w:t>预期成果</w:t>
      </w:r>
    </w:p>
    <w:p>
      <w:pPr>
        <w:pStyle w:val="41"/>
        <w:ind w:left="480" w:leftChars="200" w:firstLine="0" w:firstLineChars="0"/>
        <w:rPr>
          <w:rFonts w:ascii="Times New Roman" w:hAnsi="Times New Roman" w:cs="Times New Roman"/>
          <w:color w:val="auto"/>
          <w:highlight w:val="none"/>
        </w:rPr>
      </w:pPr>
    </w:p>
    <w:p>
      <w:pPr>
        <w:pStyle w:val="41"/>
        <w:ind w:firstLine="0" w:firstLineChars="0"/>
        <w:rPr>
          <w:rFonts w:ascii="Times New Roman" w:hAnsi="Times New Roman" w:cs="Times New Roman"/>
          <w:color w:val="auto"/>
          <w:highlight w:val="none"/>
        </w:rPr>
      </w:pPr>
      <w:r>
        <w:rPr>
          <w:rFonts w:ascii="Times New Roman" w:hAnsi="Times New Roman" w:cs="Times New Roman"/>
          <w:color w:val="auto"/>
          <w:highlight w:val="none"/>
        </w:rPr>
        <w:t>（供应商对应前述项目主要内容填写每项任务的预期成果，说明成果名称、数量、质量标准等。 ）</w:t>
      </w:r>
    </w:p>
    <w:p>
      <w:pPr>
        <w:pStyle w:val="41"/>
        <w:ind w:firstLine="0" w:firstLineChars="0"/>
        <w:rPr>
          <w:rFonts w:ascii="Times New Roman" w:hAnsi="Times New Roman" w:cs="Times New Roman"/>
          <w:color w:val="auto"/>
          <w:highlight w:val="none"/>
        </w:rPr>
      </w:pPr>
    </w:p>
    <w:p>
      <w:pPr>
        <w:pStyle w:val="41"/>
        <w:ind w:firstLine="0" w:firstLineChars="0"/>
        <w:rPr>
          <w:rFonts w:ascii="Times New Roman" w:hAnsi="Times New Roman" w:cs="Times New Roman"/>
          <w:color w:val="auto"/>
          <w:highlight w:val="none"/>
        </w:rPr>
      </w:pPr>
    </w:p>
    <w:p>
      <w:pPr>
        <w:pStyle w:val="41"/>
        <w:ind w:firstLine="0" w:firstLineChars="0"/>
        <w:rPr>
          <w:rFonts w:ascii="Times New Roman" w:hAnsi="Times New Roman" w:cs="Times New Roman"/>
          <w:color w:val="auto"/>
          <w:highlight w:val="none"/>
        </w:rPr>
      </w:pPr>
    </w:p>
    <w:p>
      <w:pPr>
        <w:pStyle w:val="41"/>
        <w:ind w:firstLine="0" w:firstLineChars="0"/>
        <w:rPr>
          <w:rFonts w:ascii="Times New Roman" w:hAnsi="Times New Roman" w:cs="Times New Roman"/>
          <w:color w:val="auto"/>
          <w:highlight w:val="none"/>
        </w:rPr>
      </w:pPr>
    </w:p>
    <w:p>
      <w:pPr>
        <w:pStyle w:val="41"/>
        <w:ind w:firstLine="0" w:firstLineChars="0"/>
        <w:rPr>
          <w:rFonts w:ascii="Times New Roman" w:hAnsi="Times New Roman" w:cs="Times New Roman"/>
          <w:color w:val="auto"/>
          <w:highlight w:val="none"/>
        </w:rPr>
      </w:pPr>
    </w:p>
    <w:p>
      <w:pPr>
        <w:pStyle w:val="41"/>
        <w:ind w:firstLine="0" w:firstLineChars="0"/>
        <w:rPr>
          <w:rFonts w:ascii="Times New Roman" w:hAnsi="Times New Roman" w:cs="Times New Roman"/>
          <w:color w:val="auto"/>
          <w:highlight w:val="none"/>
        </w:rPr>
      </w:pPr>
    </w:p>
    <w:p>
      <w:pPr>
        <w:pStyle w:val="43"/>
        <w:numPr>
          <w:ilvl w:val="0"/>
          <w:numId w:val="11"/>
        </w:numPr>
        <w:ind w:firstLineChars="0"/>
        <w:rPr>
          <w:rFonts w:ascii="Times New Roman" w:hAnsi="Times New Roman"/>
          <w:b w:val="0"/>
          <w:bCs w:val="0"/>
          <w:color w:val="auto"/>
          <w:highlight w:val="none"/>
        </w:rPr>
      </w:pPr>
      <w:r>
        <w:rPr>
          <w:rFonts w:ascii="Times New Roman" w:hAnsi="Times New Roman"/>
          <w:color w:val="auto"/>
          <w:highlight w:val="none"/>
        </w:rPr>
        <w:t>其他参与评审的资料</w:t>
      </w:r>
    </w:p>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（其他申报指南要求的或供应商认为应当或有必要提供的资料。）</w:t>
      </w:r>
    </w:p>
    <w:p>
      <w:pPr>
        <w:widowControl/>
        <w:spacing w:line="240" w:lineRule="auto"/>
        <w:ind w:firstLine="0" w:firstLineChars="0"/>
        <w:jc w:val="left"/>
        <w:rPr>
          <w:rFonts w:ascii="仿宋_GB2312" w:hAnsi="仿宋" w:eastAsia="仿宋_GB2312" w:cs="仿宋"/>
          <w:color w:val="auto"/>
          <w:sz w:val="32"/>
          <w:szCs w:val="32"/>
          <w:highlight w:val="none"/>
        </w:rPr>
      </w:pPr>
    </w:p>
    <w:sectPr>
      <w:pgSz w:w="11906" w:h="16838"/>
      <w:pgMar w:top="958" w:right="1803" w:bottom="1440" w:left="1803" w:header="851" w:footer="992" w:gutter="0"/>
      <w:cols w:space="0" w:num="1"/>
      <w:docGrid w:type="lines" w:linePitch="32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enlo">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25</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n1E8sBAACW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lgjkRibTVYctsPEbOvaIxLrcQMa&#10;anHhKdFfLQqclmU2wmxsJyNVB3+9j9hBbiyhjlBTMRxXpjatVtqHp37Oevyd1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7J9RPLAQAAlgMAAA4AAAAAAAAAAQAgAAAAHgEAAGRycy9lMm9E&#10;b2MueG1sUEsFBgAAAAAGAAYAWQEAAFsFA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25</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9QemMoBAACWAwAADgAAAAAAAAABACAAAAAeAQAAZHJzL2Uyb0Rv&#10;Yy54bWxQSwUGAAAAAAYABgBZAQAAWgU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DC28C8"/>
    <w:multiLevelType w:val="multilevel"/>
    <w:tmpl w:val="1ADC28C8"/>
    <w:lvl w:ilvl="0" w:tentative="0">
      <w:start w:val="1"/>
      <w:numFmt w:val="chineseCountingThousand"/>
      <w:lvlText w:val="(%1)"/>
      <w:lvlJc w:val="left"/>
      <w:pPr>
        <w:ind w:left="982" w:hanging="420"/>
      </w:pPr>
      <w:rPr>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
    <w:nsid w:val="253061D7"/>
    <w:multiLevelType w:val="multilevel"/>
    <w:tmpl w:val="253061D7"/>
    <w:lvl w:ilvl="0" w:tentative="0">
      <w:start w:val="1"/>
      <w:numFmt w:val="chineseCountingThousand"/>
      <w:pStyle w:val="37"/>
      <w:lvlText w:val="第%1章 "/>
      <w:lvlJc w:val="center"/>
      <w:pPr>
        <w:ind w:left="708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9A14DCC"/>
    <w:multiLevelType w:val="multilevel"/>
    <w:tmpl w:val="29A14DCC"/>
    <w:lvl w:ilvl="0" w:tentative="0">
      <w:start w:val="1"/>
      <w:numFmt w:val="chineseCountingThousand"/>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
    <w:nsid w:val="2F5C13B0"/>
    <w:multiLevelType w:val="multilevel"/>
    <w:tmpl w:val="2F5C13B0"/>
    <w:lvl w:ilvl="0" w:tentative="0">
      <w:start w:val="1"/>
      <w:numFmt w:val="chineseCountingThousand"/>
      <w:lvlText w:val="第%1条  "/>
      <w:lvlJc w:val="left"/>
      <w:pPr>
        <w:ind w:left="1862" w:hanging="420"/>
      </w:pPr>
      <w:rPr>
        <w:rFonts w:hint="eastAsia" w:ascii="Times New Roman" w:eastAsia="仿宋_GB2312"/>
        <w:b/>
        <w:i w:val="0"/>
      </w:rPr>
    </w:lvl>
    <w:lvl w:ilvl="1" w:tentative="0">
      <w:start w:val="1"/>
      <w:numFmt w:val="decimal"/>
      <w:lvlText w:val="%2."/>
      <w:lvlJc w:val="left"/>
      <w:pPr>
        <w:tabs>
          <w:tab w:val="left" w:pos="1440"/>
        </w:tabs>
        <w:ind w:left="1440" w:hanging="360"/>
      </w:pPr>
    </w:lvl>
    <w:lvl w:ilvl="2" w:tentative="0">
      <w:start w:val="1"/>
      <w:numFmt w:val="chineseCountingThousand"/>
      <w:pStyle w:val="62"/>
      <w:lvlText w:val="第%3条 "/>
      <w:lvlJc w:val="left"/>
      <w:pPr>
        <w:ind w:left="1271" w:hanging="420"/>
      </w:pPr>
      <w:rPr>
        <w:rFonts w:hint="eastAsia" w:ascii="Times New Roman" w:eastAsia="仿宋_GB2312"/>
        <w:b/>
        <w:i w:val="0"/>
        <w:sz w:val="30"/>
        <w:szCs w:val="30"/>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302065E1"/>
    <w:multiLevelType w:val="multilevel"/>
    <w:tmpl w:val="302065E1"/>
    <w:lvl w:ilvl="0" w:tentative="0">
      <w:start w:val="1"/>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383631A3"/>
    <w:multiLevelType w:val="multilevel"/>
    <w:tmpl w:val="383631A3"/>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4303047F"/>
    <w:multiLevelType w:val="multilevel"/>
    <w:tmpl w:val="4303047F"/>
    <w:lvl w:ilvl="0" w:tentative="0">
      <w:start w:val="1"/>
      <w:numFmt w:val="chineseCountingThousand"/>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7">
    <w:nsid w:val="5816154A"/>
    <w:multiLevelType w:val="multilevel"/>
    <w:tmpl w:val="5816154A"/>
    <w:lvl w:ilvl="0" w:tentative="0">
      <w:start w:val="1"/>
      <w:numFmt w:val="chineseCountingThousand"/>
      <w:pStyle w:val="39"/>
      <w:lvlText w:val="%1、"/>
      <w:lvlJc w:val="left"/>
      <w:pPr>
        <w:ind w:left="1128" w:hanging="420"/>
      </w:pPr>
      <w:rPr>
        <w:rFonts w:hint="eastAsia"/>
        <w:snapToGrid w:val="0"/>
        <w:spacing w:val="-20"/>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8">
    <w:nsid w:val="5EA04476"/>
    <w:multiLevelType w:val="singleLevel"/>
    <w:tmpl w:val="5EA04476"/>
    <w:lvl w:ilvl="0" w:tentative="0">
      <w:start w:val="1"/>
      <w:numFmt w:val="chineseCounting"/>
      <w:suff w:val="nothing"/>
      <w:lvlText w:val="（%1）"/>
      <w:lvlJc w:val="left"/>
      <w:pPr>
        <w:ind w:left="-420" w:firstLine="420"/>
      </w:pPr>
      <w:rPr>
        <w:rFonts w:hint="eastAsia"/>
      </w:rPr>
    </w:lvl>
  </w:abstractNum>
  <w:abstractNum w:abstractNumId="9">
    <w:nsid w:val="637618BD"/>
    <w:multiLevelType w:val="singleLevel"/>
    <w:tmpl w:val="637618BD"/>
    <w:lvl w:ilvl="0" w:tentative="0">
      <w:start w:val="1"/>
      <w:numFmt w:val="decimal"/>
      <w:suff w:val="nothing"/>
      <w:lvlText w:val="（%1）"/>
      <w:lvlJc w:val="left"/>
    </w:lvl>
  </w:abstractNum>
  <w:abstractNum w:abstractNumId="10">
    <w:nsid w:val="7AB365DF"/>
    <w:multiLevelType w:val="multilevel"/>
    <w:tmpl w:val="7AB365DF"/>
    <w:lvl w:ilvl="0" w:tentative="0">
      <w:start w:val="1"/>
      <w:numFmt w:val="chineseCountingThousand"/>
      <w:pStyle w:val="36"/>
      <w:lvlText w:val="%1、"/>
      <w:lvlJc w:val="left"/>
      <w:pPr>
        <w:ind w:left="-630" w:hanging="420"/>
      </w:pPr>
      <w:rPr>
        <w:rFonts w:hint="eastAsia"/>
        <w:snapToGrid w:val="0"/>
        <w:spacing w:val="-20"/>
      </w:rPr>
    </w:lvl>
    <w:lvl w:ilvl="1" w:tentative="0">
      <w:start w:val="1"/>
      <w:numFmt w:val="lowerLetter"/>
      <w:lvlText w:val="%2)"/>
      <w:lvlJc w:val="left"/>
      <w:pPr>
        <w:ind w:left="-210" w:hanging="420"/>
      </w:pPr>
    </w:lvl>
    <w:lvl w:ilvl="2" w:tentative="0">
      <w:start w:val="1"/>
      <w:numFmt w:val="lowerRoman"/>
      <w:lvlText w:val="%3."/>
      <w:lvlJc w:val="right"/>
      <w:pPr>
        <w:ind w:left="210" w:hanging="420"/>
      </w:pPr>
    </w:lvl>
    <w:lvl w:ilvl="3" w:tentative="0">
      <w:start w:val="1"/>
      <w:numFmt w:val="decimal"/>
      <w:lvlText w:val="%4."/>
      <w:lvlJc w:val="left"/>
      <w:pPr>
        <w:ind w:left="630" w:hanging="420"/>
      </w:pPr>
    </w:lvl>
    <w:lvl w:ilvl="4" w:tentative="0">
      <w:start w:val="1"/>
      <w:numFmt w:val="lowerLetter"/>
      <w:lvlText w:val="%5)"/>
      <w:lvlJc w:val="left"/>
      <w:pPr>
        <w:ind w:left="1050" w:hanging="420"/>
      </w:pPr>
    </w:lvl>
    <w:lvl w:ilvl="5" w:tentative="0">
      <w:start w:val="1"/>
      <w:numFmt w:val="lowerRoman"/>
      <w:lvlText w:val="%6."/>
      <w:lvlJc w:val="right"/>
      <w:pPr>
        <w:ind w:left="1470" w:hanging="420"/>
      </w:pPr>
    </w:lvl>
    <w:lvl w:ilvl="6" w:tentative="0">
      <w:start w:val="1"/>
      <w:numFmt w:val="decimal"/>
      <w:lvlText w:val="%7."/>
      <w:lvlJc w:val="left"/>
      <w:pPr>
        <w:ind w:left="1890" w:hanging="420"/>
      </w:pPr>
    </w:lvl>
    <w:lvl w:ilvl="7" w:tentative="0">
      <w:start w:val="1"/>
      <w:numFmt w:val="lowerLetter"/>
      <w:lvlText w:val="%8)"/>
      <w:lvlJc w:val="left"/>
      <w:pPr>
        <w:ind w:left="2310" w:hanging="420"/>
      </w:pPr>
    </w:lvl>
    <w:lvl w:ilvl="8" w:tentative="0">
      <w:start w:val="1"/>
      <w:numFmt w:val="lowerRoman"/>
      <w:lvlText w:val="%9."/>
      <w:lvlJc w:val="right"/>
      <w:pPr>
        <w:ind w:left="2730" w:hanging="420"/>
      </w:pPr>
    </w:lvl>
  </w:abstractNum>
  <w:num w:numId="1">
    <w:abstractNumId w:val="10"/>
  </w:num>
  <w:num w:numId="2">
    <w:abstractNumId w:val="1"/>
  </w:num>
  <w:num w:numId="3">
    <w:abstractNumId w:val="7"/>
  </w:num>
  <w:num w:numId="4">
    <w:abstractNumId w:val="3"/>
  </w:num>
  <w:num w:numId="5">
    <w:abstractNumId w:val="5"/>
  </w:num>
  <w:num w:numId="6">
    <w:abstractNumId w:val="9"/>
  </w:num>
  <w:num w:numId="7">
    <w:abstractNumId w:val="8"/>
  </w:num>
  <w:num w:numId="8">
    <w:abstractNumId w:val="6"/>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0"/>
  <w:drawingGridVerticalSpacing w:val="164"/>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4D"/>
    <w:rsid w:val="00016A2C"/>
    <w:rsid w:val="00022784"/>
    <w:rsid w:val="00025042"/>
    <w:rsid w:val="00041A4D"/>
    <w:rsid w:val="000432C5"/>
    <w:rsid w:val="00061C26"/>
    <w:rsid w:val="00072D2B"/>
    <w:rsid w:val="00083C15"/>
    <w:rsid w:val="000926E1"/>
    <w:rsid w:val="000A2768"/>
    <w:rsid w:val="000A63D5"/>
    <w:rsid w:val="000B5AFF"/>
    <w:rsid w:val="000C0F10"/>
    <w:rsid w:val="000C3720"/>
    <w:rsid w:val="000C39A4"/>
    <w:rsid w:val="000C5E45"/>
    <w:rsid w:val="000D2888"/>
    <w:rsid w:val="000F4F8C"/>
    <w:rsid w:val="00104B31"/>
    <w:rsid w:val="0010549F"/>
    <w:rsid w:val="0011294D"/>
    <w:rsid w:val="00126CFC"/>
    <w:rsid w:val="001364C5"/>
    <w:rsid w:val="00140B7F"/>
    <w:rsid w:val="00144564"/>
    <w:rsid w:val="001455E9"/>
    <w:rsid w:val="001659BF"/>
    <w:rsid w:val="00196DF5"/>
    <w:rsid w:val="001A2B65"/>
    <w:rsid w:val="001A3EB4"/>
    <w:rsid w:val="001C220C"/>
    <w:rsid w:val="001C2C6F"/>
    <w:rsid w:val="001C5A0B"/>
    <w:rsid w:val="001E11F1"/>
    <w:rsid w:val="001E51DC"/>
    <w:rsid w:val="001E6804"/>
    <w:rsid w:val="001F1406"/>
    <w:rsid w:val="001F3ED4"/>
    <w:rsid w:val="001F7C6D"/>
    <w:rsid w:val="00205CC4"/>
    <w:rsid w:val="002111AA"/>
    <w:rsid w:val="0021596A"/>
    <w:rsid w:val="0022017C"/>
    <w:rsid w:val="00221448"/>
    <w:rsid w:val="00230411"/>
    <w:rsid w:val="002321E5"/>
    <w:rsid w:val="0024228A"/>
    <w:rsid w:val="002456DA"/>
    <w:rsid w:val="00260429"/>
    <w:rsid w:val="002604EA"/>
    <w:rsid w:val="00260932"/>
    <w:rsid w:val="00265F85"/>
    <w:rsid w:val="002704D3"/>
    <w:rsid w:val="00276060"/>
    <w:rsid w:val="00276E2D"/>
    <w:rsid w:val="0028207F"/>
    <w:rsid w:val="00283719"/>
    <w:rsid w:val="0029035E"/>
    <w:rsid w:val="002D4F50"/>
    <w:rsid w:val="002E37E2"/>
    <w:rsid w:val="002E3F3B"/>
    <w:rsid w:val="002E7CCA"/>
    <w:rsid w:val="002E7E72"/>
    <w:rsid w:val="002F0BAC"/>
    <w:rsid w:val="0030026F"/>
    <w:rsid w:val="00301537"/>
    <w:rsid w:val="00305377"/>
    <w:rsid w:val="00305E25"/>
    <w:rsid w:val="00312ABD"/>
    <w:rsid w:val="00315925"/>
    <w:rsid w:val="003228BA"/>
    <w:rsid w:val="003256A2"/>
    <w:rsid w:val="00337BCA"/>
    <w:rsid w:val="00340698"/>
    <w:rsid w:val="003426A3"/>
    <w:rsid w:val="00370441"/>
    <w:rsid w:val="00370787"/>
    <w:rsid w:val="00372983"/>
    <w:rsid w:val="00395585"/>
    <w:rsid w:val="003A018A"/>
    <w:rsid w:val="003A1C98"/>
    <w:rsid w:val="003A2A7F"/>
    <w:rsid w:val="003A5443"/>
    <w:rsid w:val="003D3433"/>
    <w:rsid w:val="003D79F5"/>
    <w:rsid w:val="003E2459"/>
    <w:rsid w:val="003E3B7A"/>
    <w:rsid w:val="003E4B0F"/>
    <w:rsid w:val="003E4DF5"/>
    <w:rsid w:val="003F163F"/>
    <w:rsid w:val="003F577B"/>
    <w:rsid w:val="0040549B"/>
    <w:rsid w:val="004125DA"/>
    <w:rsid w:val="00424754"/>
    <w:rsid w:val="004265D6"/>
    <w:rsid w:val="00427EB5"/>
    <w:rsid w:val="0043255A"/>
    <w:rsid w:val="00434031"/>
    <w:rsid w:val="00436959"/>
    <w:rsid w:val="0043728B"/>
    <w:rsid w:val="00453A38"/>
    <w:rsid w:val="00453AAC"/>
    <w:rsid w:val="0045564E"/>
    <w:rsid w:val="00456385"/>
    <w:rsid w:val="004563D1"/>
    <w:rsid w:val="00464454"/>
    <w:rsid w:val="00465F01"/>
    <w:rsid w:val="00476BA3"/>
    <w:rsid w:val="00480C3A"/>
    <w:rsid w:val="00482A70"/>
    <w:rsid w:val="00490C1B"/>
    <w:rsid w:val="00491015"/>
    <w:rsid w:val="00494000"/>
    <w:rsid w:val="00497259"/>
    <w:rsid w:val="004B0084"/>
    <w:rsid w:val="004B20F5"/>
    <w:rsid w:val="004B3841"/>
    <w:rsid w:val="004D0DC0"/>
    <w:rsid w:val="004D41F7"/>
    <w:rsid w:val="004D4F1A"/>
    <w:rsid w:val="004D51CB"/>
    <w:rsid w:val="004E5B6D"/>
    <w:rsid w:val="004F443A"/>
    <w:rsid w:val="00500F21"/>
    <w:rsid w:val="00506BE9"/>
    <w:rsid w:val="00512889"/>
    <w:rsid w:val="00535805"/>
    <w:rsid w:val="00535E89"/>
    <w:rsid w:val="005605AD"/>
    <w:rsid w:val="00562B1E"/>
    <w:rsid w:val="00566F1A"/>
    <w:rsid w:val="00573A42"/>
    <w:rsid w:val="005761C6"/>
    <w:rsid w:val="0058127C"/>
    <w:rsid w:val="00582751"/>
    <w:rsid w:val="00586C32"/>
    <w:rsid w:val="00586CFE"/>
    <w:rsid w:val="00595319"/>
    <w:rsid w:val="005973C0"/>
    <w:rsid w:val="005A1509"/>
    <w:rsid w:val="005A4E9D"/>
    <w:rsid w:val="005A6A0E"/>
    <w:rsid w:val="005B13EC"/>
    <w:rsid w:val="005B494F"/>
    <w:rsid w:val="005B6D2C"/>
    <w:rsid w:val="005C763A"/>
    <w:rsid w:val="005D13FD"/>
    <w:rsid w:val="005D17F8"/>
    <w:rsid w:val="005D66B5"/>
    <w:rsid w:val="005F0C6D"/>
    <w:rsid w:val="005F4AC6"/>
    <w:rsid w:val="006046B7"/>
    <w:rsid w:val="00604C77"/>
    <w:rsid w:val="0060630E"/>
    <w:rsid w:val="0060638E"/>
    <w:rsid w:val="00612EBF"/>
    <w:rsid w:val="00623FB7"/>
    <w:rsid w:val="00630145"/>
    <w:rsid w:val="00630478"/>
    <w:rsid w:val="0064671D"/>
    <w:rsid w:val="00673CD7"/>
    <w:rsid w:val="00675037"/>
    <w:rsid w:val="006817A3"/>
    <w:rsid w:val="00691CEC"/>
    <w:rsid w:val="00692282"/>
    <w:rsid w:val="006A0845"/>
    <w:rsid w:val="006B570C"/>
    <w:rsid w:val="006D02EB"/>
    <w:rsid w:val="006D125D"/>
    <w:rsid w:val="006D6B26"/>
    <w:rsid w:val="006D6E57"/>
    <w:rsid w:val="006E51FD"/>
    <w:rsid w:val="006F7BE9"/>
    <w:rsid w:val="007007D7"/>
    <w:rsid w:val="0070198B"/>
    <w:rsid w:val="00702D81"/>
    <w:rsid w:val="007212BE"/>
    <w:rsid w:val="0072298F"/>
    <w:rsid w:val="007461BE"/>
    <w:rsid w:val="00747F3B"/>
    <w:rsid w:val="00762D43"/>
    <w:rsid w:val="00770311"/>
    <w:rsid w:val="0078036E"/>
    <w:rsid w:val="0078187E"/>
    <w:rsid w:val="00781E54"/>
    <w:rsid w:val="00794846"/>
    <w:rsid w:val="007A04DA"/>
    <w:rsid w:val="007A0DA9"/>
    <w:rsid w:val="007A5796"/>
    <w:rsid w:val="007B2AAC"/>
    <w:rsid w:val="007C2E5C"/>
    <w:rsid w:val="007D01C2"/>
    <w:rsid w:val="007E494C"/>
    <w:rsid w:val="007E50B7"/>
    <w:rsid w:val="007F27F6"/>
    <w:rsid w:val="007F4D23"/>
    <w:rsid w:val="00830D8C"/>
    <w:rsid w:val="008403CA"/>
    <w:rsid w:val="008433D8"/>
    <w:rsid w:val="008504E2"/>
    <w:rsid w:val="008531F6"/>
    <w:rsid w:val="00870DBF"/>
    <w:rsid w:val="00872BF9"/>
    <w:rsid w:val="00873160"/>
    <w:rsid w:val="008746C0"/>
    <w:rsid w:val="0088142D"/>
    <w:rsid w:val="00886593"/>
    <w:rsid w:val="00887014"/>
    <w:rsid w:val="008A22C0"/>
    <w:rsid w:val="008B17C5"/>
    <w:rsid w:val="008B2558"/>
    <w:rsid w:val="008C73C4"/>
    <w:rsid w:val="008D7801"/>
    <w:rsid w:val="008E183A"/>
    <w:rsid w:val="008E77CF"/>
    <w:rsid w:val="008E7ED2"/>
    <w:rsid w:val="009025CE"/>
    <w:rsid w:val="00913716"/>
    <w:rsid w:val="00915B7E"/>
    <w:rsid w:val="00922CF9"/>
    <w:rsid w:val="009256BD"/>
    <w:rsid w:val="00935DD5"/>
    <w:rsid w:val="009544F4"/>
    <w:rsid w:val="009545D0"/>
    <w:rsid w:val="00954EC5"/>
    <w:rsid w:val="00955573"/>
    <w:rsid w:val="00966F10"/>
    <w:rsid w:val="00972EA5"/>
    <w:rsid w:val="00976883"/>
    <w:rsid w:val="00977839"/>
    <w:rsid w:val="0098023A"/>
    <w:rsid w:val="00985979"/>
    <w:rsid w:val="00994D6C"/>
    <w:rsid w:val="009A49DD"/>
    <w:rsid w:val="009B348D"/>
    <w:rsid w:val="009B453D"/>
    <w:rsid w:val="009B5D15"/>
    <w:rsid w:val="009B5D33"/>
    <w:rsid w:val="009C666B"/>
    <w:rsid w:val="009D6FEF"/>
    <w:rsid w:val="009E75BC"/>
    <w:rsid w:val="009F4981"/>
    <w:rsid w:val="00A02311"/>
    <w:rsid w:val="00A12296"/>
    <w:rsid w:val="00A41926"/>
    <w:rsid w:val="00A610AA"/>
    <w:rsid w:val="00A61E2F"/>
    <w:rsid w:val="00AA1462"/>
    <w:rsid w:val="00AA69A3"/>
    <w:rsid w:val="00AB3371"/>
    <w:rsid w:val="00AB7B89"/>
    <w:rsid w:val="00AC22F3"/>
    <w:rsid w:val="00AC4F18"/>
    <w:rsid w:val="00AC57C5"/>
    <w:rsid w:val="00AD1A33"/>
    <w:rsid w:val="00AE48AD"/>
    <w:rsid w:val="00B0403B"/>
    <w:rsid w:val="00B10BC6"/>
    <w:rsid w:val="00B1238C"/>
    <w:rsid w:val="00B1678D"/>
    <w:rsid w:val="00B21A9D"/>
    <w:rsid w:val="00B37076"/>
    <w:rsid w:val="00B422FF"/>
    <w:rsid w:val="00B458FA"/>
    <w:rsid w:val="00B459B8"/>
    <w:rsid w:val="00B6692E"/>
    <w:rsid w:val="00B67D4E"/>
    <w:rsid w:val="00B7085C"/>
    <w:rsid w:val="00B77F09"/>
    <w:rsid w:val="00B814E5"/>
    <w:rsid w:val="00B8496F"/>
    <w:rsid w:val="00B84D2F"/>
    <w:rsid w:val="00B93CB9"/>
    <w:rsid w:val="00B96D71"/>
    <w:rsid w:val="00BA1EE0"/>
    <w:rsid w:val="00BA20D4"/>
    <w:rsid w:val="00BA79DB"/>
    <w:rsid w:val="00BB438F"/>
    <w:rsid w:val="00BC6AAB"/>
    <w:rsid w:val="00BD10B2"/>
    <w:rsid w:val="00BD57B3"/>
    <w:rsid w:val="00BD635E"/>
    <w:rsid w:val="00BF263C"/>
    <w:rsid w:val="00C20A2D"/>
    <w:rsid w:val="00C31893"/>
    <w:rsid w:val="00C37124"/>
    <w:rsid w:val="00C53C86"/>
    <w:rsid w:val="00C574FE"/>
    <w:rsid w:val="00C64707"/>
    <w:rsid w:val="00C73047"/>
    <w:rsid w:val="00C7391E"/>
    <w:rsid w:val="00C764A1"/>
    <w:rsid w:val="00C95FD1"/>
    <w:rsid w:val="00CA4C18"/>
    <w:rsid w:val="00CB7C83"/>
    <w:rsid w:val="00CD2399"/>
    <w:rsid w:val="00CE2AE4"/>
    <w:rsid w:val="00CE2E21"/>
    <w:rsid w:val="00D02E4D"/>
    <w:rsid w:val="00D125FB"/>
    <w:rsid w:val="00D17949"/>
    <w:rsid w:val="00D23A18"/>
    <w:rsid w:val="00D31422"/>
    <w:rsid w:val="00D36FFE"/>
    <w:rsid w:val="00D477FD"/>
    <w:rsid w:val="00D501AD"/>
    <w:rsid w:val="00D50536"/>
    <w:rsid w:val="00D62925"/>
    <w:rsid w:val="00D62E43"/>
    <w:rsid w:val="00D71854"/>
    <w:rsid w:val="00D71B0A"/>
    <w:rsid w:val="00D72A30"/>
    <w:rsid w:val="00D8042C"/>
    <w:rsid w:val="00D81621"/>
    <w:rsid w:val="00D844DF"/>
    <w:rsid w:val="00D857AC"/>
    <w:rsid w:val="00D8592C"/>
    <w:rsid w:val="00D92C3B"/>
    <w:rsid w:val="00D971F3"/>
    <w:rsid w:val="00DB27BF"/>
    <w:rsid w:val="00DB3058"/>
    <w:rsid w:val="00DB520D"/>
    <w:rsid w:val="00DB6404"/>
    <w:rsid w:val="00DB75D8"/>
    <w:rsid w:val="00DC6AAB"/>
    <w:rsid w:val="00DD086C"/>
    <w:rsid w:val="00DD196A"/>
    <w:rsid w:val="00DD22B2"/>
    <w:rsid w:val="00DE04E4"/>
    <w:rsid w:val="00DE4F0E"/>
    <w:rsid w:val="00DE67C8"/>
    <w:rsid w:val="00DE69D2"/>
    <w:rsid w:val="00DF205A"/>
    <w:rsid w:val="00E03A57"/>
    <w:rsid w:val="00E10021"/>
    <w:rsid w:val="00E14B58"/>
    <w:rsid w:val="00E2352E"/>
    <w:rsid w:val="00E30E9D"/>
    <w:rsid w:val="00E3757D"/>
    <w:rsid w:val="00E6394F"/>
    <w:rsid w:val="00E702FE"/>
    <w:rsid w:val="00E72825"/>
    <w:rsid w:val="00E755D1"/>
    <w:rsid w:val="00E849D0"/>
    <w:rsid w:val="00E85B34"/>
    <w:rsid w:val="00E97A73"/>
    <w:rsid w:val="00EA1058"/>
    <w:rsid w:val="00EA29A5"/>
    <w:rsid w:val="00EA2FC6"/>
    <w:rsid w:val="00EB0470"/>
    <w:rsid w:val="00EB3509"/>
    <w:rsid w:val="00EC0157"/>
    <w:rsid w:val="00EC2321"/>
    <w:rsid w:val="00ED1447"/>
    <w:rsid w:val="00ED5A48"/>
    <w:rsid w:val="00ED68B0"/>
    <w:rsid w:val="00ED792D"/>
    <w:rsid w:val="00EF46A6"/>
    <w:rsid w:val="00EF79D5"/>
    <w:rsid w:val="00F03BD6"/>
    <w:rsid w:val="00F05617"/>
    <w:rsid w:val="00F10706"/>
    <w:rsid w:val="00F1391F"/>
    <w:rsid w:val="00F166A9"/>
    <w:rsid w:val="00F16C34"/>
    <w:rsid w:val="00F57C18"/>
    <w:rsid w:val="00F66009"/>
    <w:rsid w:val="00F724DD"/>
    <w:rsid w:val="00F75C18"/>
    <w:rsid w:val="00F76114"/>
    <w:rsid w:val="00F80C08"/>
    <w:rsid w:val="00F82FDC"/>
    <w:rsid w:val="00FA0A8E"/>
    <w:rsid w:val="00FA6A7D"/>
    <w:rsid w:val="00FB56D8"/>
    <w:rsid w:val="00FD0909"/>
    <w:rsid w:val="00FD476B"/>
    <w:rsid w:val="00FD4F06"/>
    <w:rsid w:val="00FD7D7A"/>
    <w:rsid w:val="00FE0ADA"/>
    <w:rsid w:val="00FE0B10"/>
    <w:rsid w:val="00FE301D"/>
    <w:rsid w:val="00FE5399"/>
    <w:rsid w:val="00FF3597"/>
    <w:rsid w:val="00FF77B9"/>
    <w:rsid w:val="01113689"/>
    <w:rsid w:val="01704F6B"/>
    <w:rsid w:val="01C20406"/>
    <w:rsid w:val="01C71AD4"/>
    <w:rsid w:val="01C75709"/>
    <w:rsid w:val="01FE55A1"/>
    <w:rsid w:val="020F7953"/>
    <w:rsid w:val="02862A55"/>
    <w:rsid w:val="02E65B0A"/>
    <w:rsid w:val="030B6C6F"/>
    <w:rsid w:val="03166136"/>
    <w:rsid w:val="03425A3C"/>
    <w:rsid w:val="03795D9A"/>
    <w:rsid w:val="039761BD"/>
    <w:rsid w:val="045C773A"/>
    <w:rsid w:val="04B20487"/>
    <w:rsid w:val="050F648C"/>
    <w:rsid w:val="05F155AD"/>
    <w:rsid w:val="06126652"/>
    <w:rsid w:val="066939A4"/>
    <w:rsid w:val="069E14D2"/>
    <w:rsid w:val="07525502"/>
    <w:rsid w:val="07613720"/>
    <w:rsid w:val="07C86726"/>
    <w:rsid w:val="08104450"/>
    <w:rsid w:val="087A16F5"/>
    <w:rsid w:val="08974BF6"/>
    <w:rsid w:val="095623B3"/>
    <w:rsid w:val="097011CB"/>
    <w:rsid w:val="0AD02421"/>
    <w:rsid w:val="0B295A3C"/>
    <w:rsid w:val="0B432558"/>
    <w:rsid w:val="0B60721C"/>
    <w:rsid w:val="0C2A18FB"/>
    <w:rsid w:val="0CB56C08"/>
    <w:rsid w:val="0D0D12FF"/>
    <w:rsid w:val="0D5816A5"/>
    <w:rsid w:val="0E246C3F"/>
    <w:rsid w:val="0F335B1D"/>
    <w:rsid w:val="0F65703C"/>
    <w:rsid w:val="0FB7700C"/>
    <w:rsid w:val="10407869"/>
    <w:rsid w:val="10527B95"/>
    <w:rsid w:val="10594BEC"/>
    <w:rsid w:val="105A06C6"/>
    <w:rsid w:val="10E80D89"/>
    <w:rsid w:val="113236F3"/>
    <w:rsid w:val="119B0D87"/>
    <w:rsid w:val="11BB5B51"/>
    <w:rsid w:val="11F31F84"/>
    <w:rsid w:val="12002E27"/>
    <w:rsid w:val="12666B29"/>
    <w:rsid w:val="127B6103"/>
    <w:rsid w:val="136D0ED4"/>
    <w:rsid w:val="1405185E"/>
    <w:rsid w:val="145025AC"/>
    <w:rsid w:val="14556848"/>
    <w:rsid w:val="1462314A"/>
    <w:rsid w:val="14772295"/>
    <w:rsid w:val="14A66A25"/>
    <w:rsid w:val="159B1642"/>
    <w:rsid w:val="15E91F0B"/>
    <w:rsid w:val="16091073"/>
    <w:rsid w:val="171C61B0"/>
    <w:rsid w:val="177448BA"/>
    <w:rsid w:val="177D5052"/>
    <w:rsid w:val="184C5595"/>
    <w:rsid w:val="18E43B45"/>
    <w:rsid w:val="190B1BD3"/>
    <w:rsid w:val="19117A52"/>
    <w:rsid w:val="19154B7A"/>
    <w:rsid w:val="19361AAC"/>
    <w:rsid w:val="193E7492"/>
    <w:rsid w:val="195F3364"/>
    <w:rsid w:val="196F08D3"/>
    <w:rsid w:val="19AE03F7"/>
    <w:rsid w:val="19C962B3"/>
    <w:rsid w:val="1B2D450E"/>
    <w:rsid w:val="1B654ACF"/>
    <w:rsid w:val="1B6625B9"/>
    <w:rsid w:val="1B98328D"/>
    <w:rsid w:val="1BF60947"/>
    <w:rsid w:val="1CBA12EA"/>
    <w:rsid w:val="1E6E5414"/>
    <w:rsid w:val="1E75778B"/>
    <w:rsid w:val="1E9414B9"/>
    <w:rsid w:val="1F4C1ABB"/>
    <w:rsid w:val="20825F20"/>
    <w:rsid w:val="20B24CA3"/>
    <w:rsid w:val="20D73CB4"/>
    <w:rsid w:val="212E50AA"/>
    <w:rsid w:val="21B92D57"/>
    <w:rsid w:val="21D45462"/>
    <w:rsid w:val="21EC772A"/>
    <w:rsid w:val="229E70B0"/>
    <w:rsid w:val="22AE0D8F"/>
    <w:rsid w:val="23960AA1"/>
    <w:rsid w:val="239939B1"/>
    <w:rsid w:val="23E54DBB"/>
    <w:rsid w:val="25667CB1"/>
    <w:rsid w:val="256D3B0D"/>
    <w:rsid w:val="257226D6"/>
    <w:rsid w:val="25B450EF"/>
    <w:rsid w:val="25BD4B00"/>
    <w:rsid w:val="25F5175B"/>
    <w:rsid w:val="263B4A46"/>
    <w:rsid w:val="264C134A"/>
    <w:rsid w:val="268065CF"/>
    <w:rsid w:val="26B263C8"/>
    <w:rsid w:val="26B52748"/>
    <w:rsid w:val="270751E4"/>
    <w:rsid w:val="27761528"/>
    <w:rsid w:val="278D61D6"/>
    <w:rsid w:val="27B67197"/>
    <w:rsid w:val="2860729B"/>
    <w:rsid w:val="286A122C"/>
    <w:rsid w:val="29595CBD"/>
    <w:rsid w:val="297624FA"/>
    <w:rsid w:val="299F4A57"/>
    <w:rsid w:val="29CA5DE6"/>
    <w:rsid w:val="29E50BAA"/>
    <w:rsid w:val="2A651556"/>
    <w:rsid w:val="2AE81E46"/>
    <w:rsid w:val="2B1D0C7B"/>
    <w:rsid w:val="2BFF0604"/>
    <w:rsid w:val="2C023932"/>
    <w:rsid w:val="2C7829C8"/>
    <w:rsid w:val="2CD25658"/>
    <w:rsid w:val="2CD45FBC"/>
    <w:rsid w:val="2DA53582"/>
    <w:rsid w:val="2DF5194F"/>
    <w:rsid w:val="2E117D86"/>
    <w:rsid w:val="2E3B1B46"/>
    <w:rsid w:val="2E7A6E1E"/>
    <w:rsid w:val="2EFE3F4B"/>
    <w:rsid w:val="2F357180"/>
    <w:rsid w:val="2F463880"/>
    <w:rsid w:val="2F4C452B"/>
    <w:rsid w:val="2FEE71BD"/>
    <w:rsid w:val="2FF92130"/>
    <w:rsid w:val="30905ED3"/>
    <w:rsid w:val="30CB3D62"/>
    <w:rsid w:val="30D03269"/>
    <w:rsid w:val="31025CA6"/>
    <w:rsid w:val="310B67FA"/>
    <w:rsid w:val="310E1ACC"/>
    <w:rsid w:val="319E6A50"/>
    <w:rsid w:val="31A66E5D"/>
    <w:rsid w:val="31CE218D"/>
    <w:rsid w:val="32787FC0"/>
    <w:rsid w:val="32AE595E"/>
    <w:rsid w:val="32C33606"/>
    <w:rsid w:val="32F635BE"/>
    <w:rsid w:val="34DD0212"/>
    <w:rsid w:val="34F360C1"/>
    <w:rsid w:val="34F36D60"/>
    <w:rsid w:val="35C01184"/>
    <w:rsid w:val="36331BF5"/>
    <w:rsid w:val="36C25615"/>
    <w:rsid w:val="37604881"/>
    <w:rsid w:val="37CD7369"/>
    <w:rsid w:val="37DF563B"/>
    <w:rsid w:val="38425926"/>
    <w:rsid w:val="397528EA"/>
    <w:rsid w:val="397640B8"/>
    <w:rsid w:val="39845F58"/>
    <w:rsid w:val="3A056B65"/>
    <w:rsid w:val="3A4C462F"/>
    <w:rsid w:val="3A873B25"/>
    <w:rsid w:val="3ADC697C"/>
    <w:rsid w:val="3AE86C64"/>
    <w:rsid w:val="3B7A2051"/>
    <w:rsid w:val="3BCB60B6"/>
    <w:rsid w:val="3C394B95"/>
    <w:rsid w:val="3C4A3218"/>
    <w:rsid w:val="3CC73201"/>
    <w:rsid w:val="3D2667DB"/>
    <w:rsid w:val="3D375CED"/>
    <w:rsid w:val="3D490A90"/>
    <w:rsid w:val="3D6A1E3D"/>
    <w:rsid w:val="3D6D45C8"/>
    <w:rsid w:val="3E0D499D"/>
    <w:rsid w:val="3E5058FC"/>
    <w:rsid w:val="3E76749B"/>
    <w:rsid w:val="3EF802CE"/>
    <w:rsid w:val="3F2A1FD7"/>
    <w:rsid w:val="3F4404F9"/>
    <w:rsid w:val="400A24E7"/>
    <w:rsid w:val="41F36E82"/>
    <w:rsid w:val="428F2816"/>
    <w:rsid w:val="42ED6A9B"/>
    <w:rsid w:val="432E6B8F"/>
    <w:rsid w:val="433C1534"/>
    <w:rsid w:val="43F71F26"/>
    <w:rsid w:val="44A411FF"/>
    <w:rsid w:val="45611118"/>
    <w:rsid w:val="45824C19"/>
    <w:rsid w:val="45EF332E"/>
    <w:rsid w:val="465A0ED4"/>
    <w:rsid w:val="46941EBB"/>
    <w:rsid w:val="46AD6129"/>
    <w:rsid w:val="46C81590"/>
    <w:rsid w:val="47D07D1F"/>
    <w:rsid w:val="47DE6116"/>
    <w:rsid w:val="47E26270"/>
    <w:rsid w:val="481B3117"/>
    <w:rsid w:val="483342A0"/>
    <w:rsid w:val="48560359"/>
    <w:rsid w:val="49397420"/>
    <w:rsid w:val="49405DD2"/>
    <w:rsid w:val="49500441"/>
    <w:rsid w:val="4960245D"/>
    <w:rsid w:val="497952EF"/>
    <w:rsid w:val="499445A9"/>
    <w:rsid w:val="49A4338A"/>
    <w:rsid w:val="4A0615EE"/>
    <w:rsid w:val="4AD31D69"/>
    <w:rsid w:val="4B024D17"/>
    <w:rsid w:val="4B6D51FD"/>
    <w:rsid w:val="4C3D07A3"/>
    <w:rsid w:val="4C4E7C86"/>
    <w:rsid w:val="4C8F2A3C"/>
    <w:rsid w:val="4C945444"/>
    <w:rsid w:val="4CA06D18"/>
    <w:rsid w:val="4CC3378C"/>
    <w:rsid w:val="4CF37705"/>
    <w:rsid w:val="4D507BC5"/>
    <w:rsid w:val="4D76528D"/>
    <w:rsid w:val="4E5E38EB"/>
    <w:rsid w:val="4E9C53C1"/>
    <w:rsid w:val="4EAB5C0B"/>
    <w:rsid w:val="4EED6724"/>
    <w:rsid w:val="50124D9F"/>
    <w:rsid w:val="50805889"/>
    <w:rsid w:val="50E420CD"/>
    <w:rsid w:val="517E1AE0"/>
    <w:rsid w:val="51E655B4"/>
    <w:rsid w:val="51F85E12"/>
    <w:rsid w:val="51FF6F09"/>
    <w:rsid w:val="524B211C"/>
    <w:rsid w:val="526C1E85"/>
    <w:rsid w:val="5284174C"/>
    <w:rsid w:val="529A0CB7"/>
    <w:rsid w:val="52A10650"/>
    <w:rsid w:val="530C28B7"/>
    <w:rsid w:val="53CA1058"/>
    <w:rsid w:val="53D52F1C"/>
    <w:rsid w:val="541929B7"/>
    <w:rsid w:val="54727861"/>
    <w:rsid w:val="54815119"/>
    <w:rsid w:val="54914F81"/>
    <w:rsid w:val="54AF2D71"/>
    <w:rsid w:val="54C80B04"/>
    <w:rsid w:val="54E0139A"/>
    <w:rsid w:val="554D08EC"/>
    <w:rsid w:val="568D64A4"/>
    <w:rsid w:val="57327578"/>
    <w:rsid w:val="574160FB"/>
    <w:rsid w:val="57591AE7"/>
    <w:rsid w:val="575F3792"/>
    <w:rsid w:val="57D35403"/>
    <w:rsid w:val="580E4730"/>
    <w:rsid w:val="588D51A9"/>
    <w:rsid w:val="58CE37E1"/>
    <w:rsid w:val="58F84395"/>
    <w:rsid w:val="58FF26EB"/>
    <w:rsid w:val="597D66F2"/>
    <w:rsid w:val="59A06CCE"/>
    <w:rsid w:val="5A061EF5"/>
    <w:rsid w:val="5A0F15EF"/>
    <w:rsid w:val="5AAF2A8A"/>
    <w:rsid w:val="5ACB72FC"/>
    <w:rsid w:val="5B007FCE"/>
    <w:rsid w:val="5BAD2083"/>
    <w:rsid w:val="5D1B02A2"/>
    <w:rsid w:val="5D43369B"/>
    <w:rsid w:val="5D60059B"/>
    <w:rsid w:val="5DAE1DFC"/>
    <w:rsid w:val="5DBE3E56"/>
    <w:rsid w:val="5EFD6FA3"/>
    <w:rsid w:val="5F4A66C1"/>
    <w:rsid w:val="5F957A9A"/>
    <w:rsid w:val="5FAF21D8"/>
    <w:rsid w:val="5FC67A5E"/>
    <w:rsid w:val="600F769E"/>
    <w:rsid w:val="603D41AE"/>
    <w:rsid w:val="608F7C1E"/>
    <w:rsid w:val="60914559"/>
    <w:rsid w:val="60CA13D7"/>
    <w:rsid w:val="60E9275D"/>
    <w:rsid w:val="60FD2BB8"/>
    <w:rsid w:val="61272293"/>
    <w:rsid w:val="613776FA"/>
    <w:rsid w:val="62A17A0E"/>
    <w:rsid w:val="62FA4031"/>
    <w:rsid w:val="635A5C5E"/>
    <w:rsid w:val="63964036"/>
    <w:rsid w:val="639F0D50"/>
    <w:rsid w:val="63EB796E"/>
    <w:rsid w:val="64487259"/>
    <w:rsid w:val="65CE07FF"/>
    <w:rsid w:val="663D697F"/>
    <w:rsid w:val="67193067"/>
    <w:rsid w:val="674E29C3"/>
    <w:rsid w:val="67616682"/>
    <w:rsid w:val="681618C5"/>
    <w:rsid w:val="685037DE"/>
    <w:rsid w:val="6870439B"/>
    <w:rsid w:val="68983546"/>
    <w:rsid w:val="68E17FE8"/>
    <w:rsid w:val="68E34386"/>
    <w:rsid w:val="69401431"/>
    <w:rsid w:val="6A125961"/>
    <w:rsid w:val="6AF97BC1"/>
    <w:rsid w:val="6B1E6380"/>
    <w:rsid w:val="6B9038EF"/>
    <w:rsid w:val="6C251540"/>
    <w:rsid w:val="6C677485"/>
    <w:rsid w:val="6C6C0E8A"/>
    <w:rsid w:val="6CE1405F"/>
    <w:rsid w:val="6D1831F2"/>
    <w:rsid w:val="6D58535E"/>
    <w:rsid w:val="6D9B1FEB"/>
    <w:rsid w:val="6DB0175D"/>
    <w:rsid w:val="6DD77817"/>
    <w:rsid w:val="6DF81B89"/>
    <w:rsid w:val="6E264CA4"/>
    <w:rsid w:val="6E636223"/>
    <w:rsid w:val="6E790E26"/>
    <w:rsid w:val="6F2B5727"/>
    <w:rsid w:val="6F623645"/>
    <w:rsid w:val="701D4E70"/>
    <w:rsid w:val="7054492E"/>
    <w:rsid w:val="70B97172"/>
    <w:rsid w:val="70CE0BCD"/>
    <w:rsid w:val="712E6D3F"/>
    <w:rsid w:val="71817486"/>
    <w:rsid w:val="71A26CF5"/>
    <w:rsid w:val="71B5007A"/>
    <w:rsid w:val="71C76116"/>
    <w:rsid w:val="723674B5"/>
    <w:rsid w:val="726F61F0"/>
    <w:rsid w:val="73E40117"/>
    <w:rsid w:val="742676C6"/>
    <w:rsid w:val="746A6CC4"/>
    <w:rsid w:val="748A594C"/>
    <w:rsid w:val="74D676FB"/>
    <w:rsid w:val="74E85276"/>
    <w:rsid w:val="750D237B"/>
    <w:rsid w:val="750F05C8"/>
    <w:rsid w:val="75AD60A3"/>
    <w:rsid w:val="75EE3978"/>
    <w:rsid w:val="765764F8"/>
    <w:rsid w:val="769C7BFF"/>
    <w:rsid w:val="76FF330B"/>
    <w:rsid w:val="772D3F0C"/>
    <w:rsid w:val="77402E77"/>
    <w:rsid w:val="774F6714"/>
    <w:rsid w:val="77A338E9"/>
    <w:rsid w:val="77E32110"/>
    <w:rsid w:val="77E61CC2"/>
    <w:rsid w:val="78431C83"/>
    <w:rsid w:val="78555FE5"/>
    <w:rsid w:val="78B26260"/>
    <w:rsid w:val="79AD4FB7"/>
    <w:rsid w:val="79E1087B"/>
    <w:rsid w:val="7A553F32"/>
    <w:rsid w:val="7B084CE5"/>
    <w:rsid w:val="7B100C60"/>
    <w:rsid w:val="7C2C4FD1"/>
    <w:rsid w:val="7C6F1ACC"/>
    <w:rsid w:val="7C8156E0"/>
    <w:rsid w:val="7CC80ECB"/>
    <w:rsid w:val="7CE03199"/>
    <w:rsid w:val="7D07590C"/>
    <w:rsid w:val="7D187019"/>
    <w:rsid w:val="7E163F09"/>
    <w:rsid w:val="7F2A7E22"/>
    <w:rsid w:val="7F5D111B"/>
    <w:rsid w:val="7F770ACB"/>
    <w:rsid w:val="7FF46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qFormat="1" w:uiPriority="39" w:semiHidden="0"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宋体" w:hAnsi="宋体" w:eastAsia="宋体" w:cstheme="minorBidi"/>
      <w:kern w:val="2"/>
      <w:sz w:val="24"/>
      <w:szCs w:val="22"/>
      <w:lang w:val="en-US" w:eastAsia="zh-CN" w:bidi="ar-SA"/>
    </w:rPr>
  </w:style>
  <w:style w:type="paragraph" w:styleId="3">
    <w:name w:val="heading 1"/>
    <w:basedOn w:val="1"/>
    <w:next w:val="1"/>
    <w:link w:val="40"/>
    <w:qFormat/>
    <w:uiPriority w:val="9"/>
    <w:pPr>
      <w:keepNext/>
      <w:keepLines/>
      <w:spacing w:before="340" w:after="330" w:line="578" w:lineRule="auto"/>
      <w:outlineLvl w:val="0"/>
    </w:pPr>
    <w:rPr>
      <w:b/>
      <w:bCs/>
      <w:kern w:val="44"/>
      <w:sz w:val="44"/>
      <w:szCs w:val="44"/>
    </w:rPr>
  </w:style>
  <w:style w:type="paragraph" w:styleId="4">
    <w:name w:val="heading 2"/>
    <w:basedOn w:val="1"/>
    <w:next w:val="5"/>
    <w:link w:val="3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link w:val="42"/>
    <w:unhideWhenUsed/>
    <w:qFormat/>
    <w:uiPriority w:val="9"/>
    <w:pPr>
      <w:keepNext/>
      <w:keepLines/>
      <w:spacing w:before="260" w:after="260" w:line="416" w:lineRule="auto"/>
      <w:outlineLvl w:val="2"/>
    </w:pPr>
    <w:rPr>
      <w:b/>
      <w:bCs/>
      <w:sz w:val="32"/>
      <w:szCs w:val="32"/>
    </w:rPr>
  </w:style>
  <w:style w:type="paragraph" w:styleId="6">
    <w:name w:val="heading 6"/>
    <w:basedOn w:val="1"/>
    <w:next w:val="1"/>
    <w:unhideWhenUsed/>
    <w:qFormat/>
    <w:uiPriority w:val="9"/>
    <w:pPr>
      <w:keepNext/>
      <w:keepLines/>
      <w:spacing w:before="240" w:after="64" w:line="320" w:lineRule="auto"/>
      <w:outlineLvl w:val="5"/>
    </w:pPr>
    <w:rPr>
      <w:rFonts w:ascii="Cambria" w:hAnsi="Cambria" w:cs="Times New Roman"/>
      <w:b/>
      <w:bCs/>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autoSpaceDE w:val="0"/>
      <w:autoSpaceDN w:val="0"/>
      <w:adjustRightInd w:val="0"/>
      <w:ind w:firstLine="420"/>
      <w:jc w:val="left"/>
    </w:pPr>
    <w:rPr>
      <w:szCs w:val="24"/>
    </w:rPr>
  </w:style>
  <w:style w:type="paragraph" w:styleId="7">
    <w:name w:val="annotation text"/>
    <w:basedOn w:val="1"/>
    <w:link w:val="46"/>
    <w:unhideWhenUsed/>
    <w:qFormat/>
    <w:uiPriority w:val="99"/>
    <w:pPr>
      <w:jc w:val="left"/>
    </w:pPr>
  </w:style>
  <w:style w:type="paragraph" w:styleId="8">
    <w:name w:val="Body Text"/>
    <w:basedOn w:val="1"/>
    <w:next w:val="1"/>
    <w:link w:val="55"/>
    <w:qFormat/>
    <w:uiPriority w:val="0"/>
    <w:pPr>
      <w:spacing w:line="0" w:lineRule="atLeast"/>
      <w:ind w:firstLine="0" w:firstLineChars="0"/>
      <w:jc w:val="center"/>
    </w:pPr>
    <w:rPr>
      <w:rFonts w:eastAsiaTheme="minorEastAsia"/>
      <w:kern w:val="24"/>
      <w:sz w:val="18"/>
      <w:szCs w:val="20"/>
    </w:rPr>
  </w:style>
  <w:style w:type="paragraph" w:styleId="9">
    <w:name w:val="toc 3"/>
    <w:basedOn w:val="1"/>
    <w:next w:val="1"/>
    <w:unhideWhenUsed/>
    <w:qFormat/>
    <w:uiPriority w:val="39"/>
    <w:pPr>
      <w:ind w:left="840" w:leftChars="400"/>
    </w:pPr>
  </w:style>
  <w:style w:type="paragraph" w:styleId="10">
    <w:name w:val="Balloon Text"/>
    <w:basedOn w:val="1"/>
    <w:link w:val="45"/>
    <w:unhideWhenUsed/>
    <w:qFormat/>
    <w:uiPriority w:val="99"/>
    <w:pPr>
      <w:spacing w:line="240" w:lineRule="auto"/>
    </w:pPr>
    <w:rPr>
      <w:sz w:val="18"/>
      <w:szCs w:val="18"/>
    </w:rPr>
  </w:style>
  <w:style w:type="paragraph" w:styleId="11">
    <w:name w:val="footer"/>
    <w:basedOn w:val="1"/>
    <w:next w:val="2"/>
    <w:link w:val="34"/>
    <w:unhideWhenUsed/>
    <w:qFormat/>
    <w:uiPriority w:val="99"/>
    <w:pPr>
      <w:tabs>
        <w:tab w:val="center" w:pos="4153"/>
        <w:tab w:val="right" w:pos="8306"/>
      </w:tabs>
      <w:snapToGrid w:val="0"/>
      <w:jc w:val="left"/>
    </w:pPr>
    <w:rPr>
      <w:sz w:val="18"/>
      <w:szCs w:val="18"/>
    </w:rPr>
  </w:style>
  <w:style w:type="paragraph" w:styleId="12">
    <w:name w:val="header"/>
    <w:basedOn w:val="1"/>
    <w:next w:val="2"/>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left" w:pos="1470"/>
        <w:tab w:val="left" w:leader="dot" w:pos="7980"/>
      </w:tabs>
      <w:adjustRightInd w:val="0"/>
      <w:snapToGrid w:val="0"/>
      <w:ind w:firstLine="640"/>
      <w:jc w:val="center"/>
    </w:pPr>
    <w:rPr>
      <w:rFonts w:asciiTheme="minorEastAsia" w:hAnsiTheme="minorEastAsia" w:eastAsiaTheme="minorEastAsia"/>
      <w:sz w:val="28"/>
      <w:szCs w:val="21"/>
    </w:rPr>
  </w:style>
  <w:style w:type="paragraph" w:styleId="14">
    <w:name w:val="toc 2"/>
    <w:basedOn w:val="1"/>
    <w:next w:val="1"/>
    <w:unhideWhenUsed/>
    <w:qFormat/>
    <w:uiPriority w:val="39"/>
    <w:pPr>
      <w:ind w:left="420" w:leftChars="200"/>
    </w:pPr>
  </w:style>
  <w:style w:type="paragraph" w:styleId="15">
    <w:name w:val="toc 9"/>
    <w:basedOn w:val="1"/>
    <w:next w:val="1"/>
    <w:unhideWhenUsed/>
    <w:qFormat/>
    <w:uiPriority w:val="39"/>
    <w:pPr>
      <w:ind w:left="3360" w:leftChars="1600"/>
    </w:pPr>
  </w:style>
  <w:style w:type="paragraph" w:styleId="16">
    <w:name w:val="Normal (Web)"/>
    <w:basedOn w:val="1"/>
    <w:unhideWhenUsed/>
    <w:qFormat/>
    <w:uiPriority w:val="0"/>
    <w:pPr>
      <w:widowControl/>
      <w:spacing w:before="100" w:beforeAutospacing="1" w:after="100" w:afterAutospacing="1" w:line="240" w:lineRule="auto"/>
      <w:ind w:firstLine="0" w:firstLineChars="0"/>
      <w:jc w:val="left"/>
    </w:pPr>
    <w:rPr>
      <w:rFonts w:cs="宋体" w:eastAsiaTheme="minorEastAsia"/>
      <w:kern w:val="0"/>
      <w:szCs w:val="24"/>
    </w:rPr>
  </w:style>
  <w:style w:type="paragraph" w:styleId="17">
    <w:name w:val="annotation subject"/>
    <w:basedOn w:val="7"/>
    <w:next w:val="7"/>
    <w:link w:val="47"/>
    <w:unhideWhenUsed/>
    <w:qFormat/>
    <w:uiPriority w:val="99"/>
    <w:rPr>
      <w:b/>
      <w:bCs/>
    </w:rPr>
  </w:style>
  <w:style w:type="table" w:styleId="19">
    <w:name w:val="Table Grid"/>
    <w:basedOn w:val="1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rPr>
  </w:style>
  <w:style w:type="character" w:styleId="22">
    <w:name w:val="FollowedHyperlink"/>
    <w:basedOn w:val="20"/>
    <w:unhideWhenUsed/>
    <w:qFormat/>
    <w:uiPriority w:val="99"/>
    <w:rPr>
      <w:color w:val="4C4C4C"/>
      <w:u w:val="none"/>
    </w:rPr>
  </w:style>
  <w:style w:type="character" w:styleId="23">
    <w:name w:val="Emphasis"/>
    <w:basedOn w:val="20"/>
    <w:qFormat/>
    <w:uiPriority w:val="20"/>
  </w:style>
  <w:style w:type="character" w:styleId="24">
    <w:name w:val="HTML Definition"/>
    <w:basedOn w:val="20"/>
    <w:unhideWhenUsed/>
    <w:qFormat/>
    <w:uiPriority w:val="99"/>
  </w:style>
  <w:style w:type="character" w:styleId="25">
    <w:name w:val="HTML Acronym"/>
    <w:basedOn w:val="20"/>
    <w:unhideWhenUsed/>
    <w:qFormat/>
    <w:uiPriority w:val="99"/>
  </w:style>
  <w:style w:type="character" w:styleId="26">
    <w:name w:val="HTML Variable"/>
    <w:basedOn w:val="20"/>
    <w:unhideWhenUsed/>
    <w:qFormat/>
    <w:uiPriority w:val="99"/>
  </w:style>
  <w:style w:type="character" w:styleId="27">
    <w:name w:val="Hyperlink"/>
    <w:basedOn w:val="20"/>
    <w:unhideWhenUsed/>
    <w:qFormat/>
    <w:uiPriority w:val="99"/>
    <w:rPr>
      <w:color w:val="0563C1" w:themeColor="hyperlink"/>
      <w:u w:val="single"/>
      <w14:textFill>
        <w14:solidFill>
          <w14:schemeClr w14:val="hlink"/>
        </w14:solidFill>
      </w14:textFill>
    </w:rPr>
  </w:style>
  <w:style w:type="character" w:styleId="28">
    <w:name w:val="HTML Code"/>
    <w:basedOn w:val="20"/>
    <w:unhideWhenUsed/>
    <w:qFormat/>
    <w:uiPriority w:val="99"/>
    <w:rPr>
      <w:rFonts w:hint="default" w:ascii="Menlo" w:hAnsi="Menlo" w:eastAsia="Menlo" w:cs="Menlo"/>
      <w:color w:val="C7254E"/>
      <w:sz w:val="21"/>
      <w:szCs w:val="21"/>
      <w:shd w:val="clear" w:color="auto" w:fill="F9F2F4"/>
    </w:rPr>
  </w:style>
  <w:style w:type="character" w:styleId="29">
    <w:name w:val="annotation reference"/>
    <w:basedOn w:val="20"/>
    <w:unhideWhenUsed/>
    <w:qFormat/>
    <w:uiPriority w:val="99"/>
    <w:rPr>
      <w:sz w:val="21"/>
      <w:szCs w:val="21"/>
    </w:rPr>
  </w:style>
  <w:style w:type="character" w:styleId="30">
    <w:name w:val="HTML Cite"/>
    <w:basedOn w:val="20"/>
    <w:unhideWhenUsed/>
    <w:qFormat/>
    <w:uiPriority w:val="99"/>
  </w:style>
  <w:style w:type="character" w:styleId="31">
    <w:name w:val="HTML Keyboard"/>
    <w:basedOn w:val="20"/>
    <w:unhideWhenUsed/>
    <w:qFormat/>
    <w:uiPriority w:val="99"/>
    <w:rPr>
      <w:rFonts w:ascii="Menlo" w:hAnsi="Menlo" w:eastAsia="Menlo" w:cs="Menlo"/>
      <w:color w:val="FFFFFF"/>
      <w:sz w:val="21"/>
      <w:szCs w:val="21"/>
      <w:shd w:val="clear" w:color="auto" w:fill="333333"/>
    </w:rPr>
  </w:style>
  <w:style w:type="character" w:styleId="32">
    <w:name w:val="HTML Sample"/>
    <w:basedOn w:val="20"/>
    <w:unhideWhenUsed/>
    <w:qFormat/>
    <w:uiPriority w:val="99"/>
    <w:rPr>
      <w:rFonts w:hint="default" w:ascii="Menlo" w:hAnsi="Menlo" w:eastAsia="Menlo" w:cs="Menlo"/>
      <w:sz w:val="21"/>
      <w:szCs w:val="21"/>
    </w:rPr>
  </w:style>
  <w:style w:type="character" w:customStyle="1" w:styleId="33">
    <w:name w:val="页眉 Char"/>
    <w:basedOn w:val="20"/>
    <w:link w:val="12"/>
    <w:qFormat/>
    <w:uiPriority w:val="99"/>
    <w:rPr>
      <w:sz w:val="18"/>
      <w:szCs w:val="18"/>
    </w:rPr>
  </w:style>
  <w:style w:type="character" w:customStyle="1" w:styleId="34">
    <w:name w:val="页脚 Char"/>
    <w:basedOn w:val="20"/>
    <w:link w:val="11"/>
    <w:qFormat/>
    <w:uiPriority w:val="99"/>
    <w:rPr>
      <w:sz w:val="18"/>
      <w:szCs w:val="18"/>
    </w:rPr>
  </w:style>
  <w:style w:type="paragraph" w:customStyle="1" w:styleId="35">
    <w:name w:val="正文 A"/>
    <w:qFormat/>
    <w:uiPriority w:val="0"/>
    <w:pPr>
      <w:widowControl w:val="0"/>
      <w:jc w:val="both"/>
    </w:pPr>
    <w:rPr>
      <w:rFonts w:ascii="Times New Roman" w:hAnsi="Arial Unicode MS" w:eastAsia="Arial Unicode MS" w:cs="Arial Unicode MS"/>
      <w:color w:val="000000"/>
      <w:kern w:val="2"/>
      <w:sz w:val="21"/>
      <w:szCs w:val="21"/>
      <w:u w:color="000000"/>
      <w:lang w:val="en-US" w:eastAsia="zh-CN" w:bidi="ar-SA"/>
    </w:rPr>
  </w:style>
  <w:style w:type="paragraph" w:customStyle="1" w:styleId="36">
    <w:name w:val="标题2-技术需求"/>
    <w:basedOn w:val="4"/>
    <w:qFormat/>
    <w:uiPriority w:val="0"/>
    <w:pPr>
      <w:numPr>
        <w:ilvl w:val="0"/>
        <w:numId w:val="1"/>
      </w:numPr>
      <w:adjustRightInd w:val="0"/>
      <w:snapToGrid w:val="0"/>
      <w:spacing w:before="120" w:after="0" w:line="360" w:lineRule="auto"/>
      <w:ind w:right="240" w:rightChars="100" w:firstLine="0" w:firstLineChars="0"/>
      <w:jc w:val="left"/>
    </w:pPr>
    <w:rPr>
      <w:rFonts w:asciiTheme="minorEastAsia" w:hAnsiTheme="minorEastAsia" w:eastAsiaTheme="minorEastAsia"/>
      <w:snapToGrid w:val="0"/>
      <w:sz w:val="24"/>
      <w:szCs w:val="24"/>
    </w:rPr>
  </w:style>
  <w:style w:type="paragraph" w:customStyle="1" w:styleId="37">
    <w:name w:val="标题1-申报手册"/>
    <w:basedOn w:val="3"/>
    <w:qFormat/>
    <w:uiPriority w:val="0"/>
    <w:pPr>
      <w:numPr>
        <w:ilvl w:val="0"/>
        <w:numId w:val="2"/>
      </w:numPr>
      <w:adjustRightInd w:val="0"/>
      <w:snapToGrid w:val="0"/>
      <w:spacing w:before="100" w:beforeAutospacing="1" w:after="100" w:afterAutospacing="1" w:line="480" w:lineRule="auto"/>
      <w:ind w:left="420"/>
      <w:jc w:val="center"/>
    </w:pPr>
    <w:rPr>
      <w:rFonts w:asciiTheme="minorEastAsia" w:hAnsiTheme="minorEastAsia" w:eastAsiaTheme="minorEastAsia"/>
      <w:sz w:val="24"/>
      <w:szCs w:val="24"/>
    </w:rPr>
  </w:style>
  <w:style w:type="character" w:customStyle="1" w:styleId="38">
    <w:name w:val="标题 2 Char"/>
    <w:basedOn w:val="20"/>
    <w:link w:val="4"/>
    <w:semiHidden/>
    <w:qFormat/>
    <w:uiPriority w:val="9"/>
    <w:rPr>
      <w:rFonts w:asciiTheme="majorHAnsi" w:hAnsiTheme="majorHAnsi" w:eastAsiaTheme="majorEastAsia" w:cstheme="majorBidi"/>
      <w:b/>
      <w:bCs/>
      <w:sz w:val="32"/>
      <w:szCs w:val="32"/>
    </w:rPr>
  </w:style>
  <w:style w:type="paragraph" w:customStyle="1" w:styleId="39">
    <w:name w:val="标题3-技术需求"/>
    <w:basedOn w:val="2"/>
    <w:qFormat/>
    <w:uiPriority w:val="0"/>
    <w:pPr>
      <w:numPr>
        <w:ilvl w:val="0"/>
        <w:numId w:val="3"/>
      </w:numPr>
      <w:adjustRightInd w:val="0"/>
      <w:snapToGrid w:val="0"/>
      <w:spacing w:before="0" w:after="0" w:line="360" w:lineRule="auto"/>
      <w:ind w:firstLine="0" w:firstLineChars="0"/>
      <w:jc w:val="left"/>
    </w:pPr>
    <w:rPr>
      <w:rFonts w:asciiTheme="minorEastAsia" w:hAnsiTheme="minorEastAsia" w:eastAsiaTheme="minorEastAsia"/>
      <w:sz w:val="24"/>
      <w:szCs w:val="24"/>
    </w:rPr>
  </w:style>
  <w:style w:type="character" w:customStyle="1" w:styleId="40">
    <w:name w:val="标题 1 Char"/>
    <w:basedOn w:val="20"/>
    <w:link w:val="3"/>
    <w:qFormat/>
    <w:uiPriority w:val="9"/>
    <w:rPr>
      <w:b/>
      <w:bCs/>
      <w:kern w:val="44"/>
      <w:sz w:val="44"/>
      <w:szCs w:val="44"/>
    </w:rPr>
  </w:style>
  <w:style w:type="paragraph" w:customStyle="1" w:styleId="41">
    <w:name w:val="列出段落1"/>
    <w:basedOn w:val="1"/>
    <w:qFormat/>
    <w:uiPriority w:val="34"/>
    <w:pPr>
      <w:ind w:firstLine="420"/>
    </w:pPr>
  </w:style>
  <w:style w:type="character" w:customStyle="1" w:styleId="42">
    <w:name w:val="标题 3 Char"/>
    <w:basedOn w:val="20"/>
    <w:link w:val="2"/>
    <w:semiHidden/>
    <w:qFormat/>
    <w:uiPriority w:val="9"/>
    <w:rPr>
      <w:b/>
      <w:bCs/>
      <w:sz w:val="32"/>
      <w:szCs w:val="32"/>
    </w:rPr>
  </w:style>
  <w:style w:type="paragraph" w:customStyle="1" w:styleId="43">
    <w:name w:val="附件六二级标题"/>
    <w:basedOn w:val="2"/>
    <w:next w:val="1"/>
    <w:qFormat/>
    <w:uiPriority w:val="0"/>
    <w:pPr>
      <w:spacing w:line="240" w:lineRule="auto"/>
      <w:jc w:val="center"/>
    </w:pPr>
    <w:rPr>
      <w:rFonts w:ascii="Calibri" w:cs="Times New Roman"/>
      <w:sz w:val="28"/>
    </w:rPr>
  </w:style>
  <w:style w:type="paragraph" w:customStyle="1" w:styleId="44">
    <w:name w:val="正文-首缩2字符"/>
    <w:basedOn w:val="1"/>
    <w:next w:val="2"/>
    <w:qFormat/>
    <w:uiPriority w:val="0"/>
    <w:pPr>
      <w:jc w:val="left"/>
    </w:pPr>
    <w:rPr>
      <w:rFonts w:ascii="Calibri" w:cs="宋体"/>
      <w:szCs w:val="24"/>
    </w:rPr>
  </w:style>
  <w:style w:type="character" w:customStyle="1" w:styleId="45">
    <w:name w:val="批注框文本 Char"/>
    <w:basedOn w:val="20"/>
    <w:link w:val="10"/>
    <w:semiHidden/>
    <w:qFormat/>
    <w:uiPriority w:val="99"/>
    <w:rPr>
      <w:kern w:val="2"/>
      <w:sz w:val="18"/>
      <w:szCs w:val="18"/>
    </w:rPr>
  </w:style>
  <w:style w:type="character" w:customStyle="1" w:styleId="46">
    <w:name w:val="批注文字 Char"/>
    <w:basedOn w:val="20"/>
    <w:link w:val="7"/>
    <w:semiHidden/>
    <w:qFormat/>
    <w:uiPriority w:val="99"/>
    <w:rPr>
      <w:kern w:val="2"/>
      <w:sz w:val="24"/>
      <w:szCs w:val="22"/>
    </w:rPr>
  </w:style>
  <w:style w:type="character" w:customStyle="1" w:styleId="47">
    <w:name w:val="批注主题 Char"/>
    <w:basedOn w:val="46"/>
    <w:link w:val="17"/>
    <w:semiHidden/>
    <w:qFormat/>
    <w:uiPriority w:val="99"/>
    <w:rPr>
      <w:b/>
      <w:bCs/>
      <w:kern w:val="2"/>
      <w:sz w:val="24"/>
      <w:szCs w:val="22"/>
    </w:rPr>
  </w:style>
  <w:style w:type="paragraph" w:customStyle="1" w:styleId="48">
    <w:name w:val="列出段落2"/>
    <w:basedOn w:val="1"/>
    <w:qFormat/>
    <w:uiPriority w:val="99"/>
    <w:pPr>
      <w:ind w:firstLine="420"/>
    </w:pPr>
  </w:style>
  <w:style w:type="paragraph" w:customStyle="1" w:styleId="49">
    <w:name w:val="修订1"/>
    <w:hidden/>
    <w:semiHidden/>
    <w:qFormat/>
    <w:uiPriority w:val="99"/>
    <w:rPr>
      <w:rFonts w:ascii="宋体" w:hAnsi="宋体" w:eastAsia="宋体" w:cstheme="minorBidi"/>
      <w:kern w:val="2"/>
      <w:sz w:val="24"/>
      <w:szCs w:val="22"/>
      <w:lang w:val="en-US" w:eastAsia="zh-CN" w:bidi="ar-SA"/>
    </w:rPr>
  </w:style>
  <w:style w:type="character" w:customStyle="1" w:styleId="50">
    <w:name w:val="morechoice"/>
    <w:basedOn w:val="20"/>
    <w:qFormat/>
    <w:uiPriority w:val="0"/>
    <w:rPr>
      <w:shd w:val="clear" w:color="auto" w:fill="F2F2F2"/>
    </w:rPr>
  </w:style>
  <w:style w:type="character" w:customStyle="1" w:styleId="51">
    <w:name w:val="dhtmlxcalendar_label_hours"/>
    <w:basedOn w:val="20"/>
    <w:qFormat/>
    <w:uiPriority w:val="0"/>
  </w:style>
  <w:style w:type="table" w:customStyle="1" w:styleId="52">
    <w:name w:val="网格型1"/>
    <w:basedOn w:val="18"/>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3">
    <w:name w:val="列出段落3"/>
    <w:basedOn w:val="1"/>
    <w:unhideWhenUsed/>
    <w:qFormat/>
    <w:uiPriority w:val="34"/>
    <w:pPr>
      <w:ind w:firstLine="420"/>
    </w:pPr>
  </w:style>
  <w:style w:type="paragraph" w:customStyle="1" w:styleId="54">
    <w:name w:val="列出段落4"/>
    <w:basedOn w:val="1"/>
    <w:qFormat/>
    <w:uiPriority w:val="99"/>
    <w:pPr>
      <w:ind w:firstLine="420"/>
    </w:pPr>
  </w:style>
  <w:style w:type="character" w:customStyle="1" w:styleId="55">
    <w:name w:val="正文文本 Char"/>
    <w:basedOn w:val="20"/>
    <w:link w:val="8"/>
    <w:qFormat/>
    <w:uiPriority w:val="0"/>
    <w:rPr>
      <w:rFonts w:ascii="宋体" w:hAnsi="宋体" w:eastAsiaTheme="minorEastAsia" w:cstheme="minorBidi"/>
      <w:kern w:val="24"/>
      <w:sz w:val="18"/>
    </w:rPr>
  </w:style>
  <w:style w:type="paragraph" w:customStyle="1" w:styleId="56">
    <w:name w:val="列表段落1"/>
    <w:basedOn w:val="1"/>
    <w:qFormat/>
    <w:uiPriority w:val="34"/>
    <w:pPr>
      <w:widowControl/>
      <w:spacing w:line="240" w:lineRule="auto"/>
      <w:ind w:firstLine="420"/>
      <w:jc w:val="left"/>
    </w:pPr>
    <w:rPr>
      <w:rFonts w:cs="宋体"/>
      <w:kern w:val="0"/>
      <w:szCs w:val="24"/>
    </w:rPr>
  </w:style>
  <w:style w:type="paragraph" w:customStyle="1" w:styleId="57">
    <w:name w:val="修订2"/>
    <w:hidden/>
    <w:semiHidden/>
    <w:qFormat/>
    <w:uiPriority w:val="99"/>
    <w:rPr>
      <w:rFonts w:ascii="宋体" w:hAnsi="宋体" w:eastAsia="宋体" w:cstheme="minorBidi"/>
      <w:kern w:val="2"/>
      <w:sz w:val="24"/>
      <w:szCs w:val="22"/>
      <w:lang w:val="en-US" w:eastAsia="zh-CN" w:bidi="ar-SA"/>
    </w:rPr>
  </w:style>
  <w:style w:type="paragraph" w:customStyle="1" w:styleId="58">
    <w:name w:val="列出段落5"/>
    <w:basedOn w:val="1"/>
    <w:qFormat/>
    <w:uiPriority w:val="99"/>
    <w:pPr>
      <w:ind w:firstLine="420"/>
    </w:pPr>
  </w:style>
  <w:style w:type="paragraph" w:customStyle="1" w:styleId="59">
    <w:name w:val="Char Char Char"/>
    <w:basedOn w:val="1"/>
    <w:qFormat/>
    <w:uiPriority w:val="0"/>
    <w:pPr>
      <w:spacing w:line="240" w:lineRule="auto"/>
      <w:ind w:firstLine="0" w:firstLineChars="0"/>
    </w:pPr>
    <w:rPr>
      <w:rFonts w:ascii="Tahoma" w:hAnsi="Tahoma" w:cs="Times New Roman"/>
      <w:szCs w:val="20"/>
    </w:rPr>
  </w:style>
  <w:style w:type="paragraph" w:customStyle="1" w:styleId="60">
    <w:name w:val="列出段落6"/>
    <w:basedOn w:val="1"/>
    <w:qFormat/>
    <w:uiPriority w:val="34"/>
    <w:pPr>
      <w:ind w:firstLine="420"/>
    </w:pPr>
  </w:style>
  <w:style w:type="paragraph" w:customStyle="1" w:styleId="61">
    <w:name w:val="_Style 2"/>
    <w:basedOn w:val="1"/>
    <w:qFormat/>
    <w:uiPriority w:val="34"/>
    <w:pPr>
      <w:ind w:firstLine="420"/>
    </w:pPr>
  </w:style>
  <w:style w:type="paragraph" w:customStyle="1" w:styleId="62">
    <w:name w:val="条目"/>
    <w:basedOn w:val="1"/>
    <w:qFormat/>
    <w:uiPriority w:val="0"/>
    <w:pPr>
      <w:numPr>
        <w:ilvl w:val="2"/>
        <w:numId w:val="4"/>
      </w:numPr>
      <w:spacing w:line="540" w:lineRule="exact"/>
      <w:ind w:left="0" w:firstLine="0"/>
    </w:pPr>
    <w:rPr>
      <w:rFonts w:ascii="仿宋_GB2312" w:hAnsi="Calibri" w:eastAsia="仿宋_GB2312" w:cs="Times New Roman"/>
      <w:sz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宋体"/>
        <a:ea typeface="宋体"/>
        <a:cs typeface=""/>
      </a:majorFont>
      <a:minorFont>
        <a:latin typeface="楷体"/>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01A49C-A53F-47F5-AC45-34778860D0B9}">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1280</Words>
  <Characters>7296</Characters>
  <Lines>60</Lines>
  <Paragraphs>17</Paragraphs>
  <TotalTime>44</TotalTime>
  <ScaleCrop>false</ScaleCrop>
  <LinksUpToDate>false</LinksUpToDate>
  <CharactersWithSpaces>8559</CharactersWithSpaces>
  <Application>WPS Office_11.8.2.12086_F1E327BC-269C-435d-A152-05C5408002CA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2022-01-11T06:17:00Z</dcterms:created>
  <dc:creator>潘爽</dc:creator>
  <cp:lastModifiedBy>梁敬保</cp:lastModifiedBy>
  <dcterms:modified xsi:type="dcterms:W3CDTF">2023-09-01T03:09:28Z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2052-11.8.2.12086</vt:lpwstr>
  </property>
  <property fmtid="{D5CDD505-2E9C-101B-9397-08002B2CF9AE}" pid="3" name="ICV">
    <vt:lpwstr>FBE332005C5C49728C2096A2EDE91A91</vt:lpwstr>
  </property>
</Properties>
</file>